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jpeg" ContentType="image/jpeg"/>
  <Default Extension="png" ContentType="image/png"/>
  <Default Extension="xml" ContentType="application/xml"/>
  <Default Extension="jpg" ContentType="image/jpe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6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7"/>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cover_xml">
        <w:r>
          <w:rPr>
            <w:color w:val="0000FF" w:themeColor="hyperlink"/>
            <w:u w:val="single"/>
          </w:rPr>
          <w:t>Cover Page</w:t>
        </w:r>
      </w:hyperlink>
    </w:p>
    <w:p>
      <w:pPr>
        <w:pStyle w:val="Normal"/>
        <w:ind w:left="0" w:firstLineChars="0" w:firstLine="0" w:leftChars="0"/>
      </w:pPr>
      <w:hyperlink w:anchor="Top_of_titlepage_html">
        <w:r>
          <w:rPr>
            <w:color w:val="0000FF" w:themeColor="hyperlink"/>
            <w:u w:val="single"/>
          </w:rPr>
          <w:t>Title Page</w:t>
        </w:r>
      </w:hyperlink>
    </w:p>
    <w:p>
      <w:pPr>
        <w:pStyle w:val="Normal"/>
        <w:ind w:left="0" w:firstLineChars="0" w:firstLine="0" w:leftChars="0"/>
      </w:pPr>
      <w:hyperlink w:anchor="Top_of_copyright_html">
        <w:r>
          <w:rPr>
            <w:color w:val="0000FF" w:themeColor="hyperlink"/>
            <w:u w:val="single"/>
          </w:rPr>
          <w:t>Copyright</w:t>
        </w:r>
      </w:hyperlink>
    </w:p>
    <w:p>
      <w:pPr>
        <w:pStyle w:val="Normal"/>
        <w:ind w:left="0" w:firstLineChars="0" w:firstLine="0" w:leftChars="0"/>
      </w:pPr>
      <w:hyperlink w:anchor="Top_of_toc_html">
        <w:r>
          <w:rPr>
            <w:color w:val="0000FF" w:themeColor="hyperlink"/>
            <w:u w:val="single"/>
          </w:rPr>
          <w:t>Contents</w:t>
        </w:r>
      </w:hyperlink>
    </w:p>
    <w:p>
      <w:pPr>
        <w:pStyle w:val="Normal"/>
        <w:ind w:left="0" w:firstLineChars="0" w:firstLine="0" w:leftChars="0"/>
      </w:pPr>
      <w:hyperlink w:anchor="Top_of_ack_html">
        <w:r>
          <w:rPr>
            <w:color w:val="0000FF" w:themeColor="hyperlink"/>
            <w:u w:val="single"/>
          </w:rPr>
          <w:t>Acknoledgements</w:t>
        </w:r>
      </w:hyperlink>
    </w:p>
    <w:p>
      <w:pPr>
        <w:pStyle w:val="Normal"/>
        <w:ind w:left="0" w:firstLineChars="0" w:firstLine="0" w:leftChars="0"/>
      </w:pPr>
      <w:hyperlink w:anchor="Top_of_introduction_html">
        <w:r>
          <w:rPr>
            <w:color w:val="0000FF" w:themeColor="hyperlink"/>
            <w:u w:val="single"/>
          </w:rPr>
          <w:t>Introduction</w:t>
        </w:r>
      </w:hyperlink>
    </w:p>
    <w:p>
      <w:pPr>
        <w:pStyle w:val="Normal"/>
        <w:ind w:left="0" w:firstLineChars="0" w:firstLine="0" w:leftChars="0"/>
      </w:pPr>
      <w:hyperlink w:anchor="Top_of_chapter01_html">
        <w:r>
          <w:rPr>
            <w:color w:val="0000FF" w:themeColor="hyperlink"/>
            <w:u w:val="single"/>
          </w:rPr>
          <w:t>1 The Five Minute DBA</w:t>
        </w:r>
      </w:hyperlink>
    </w:p>
    <w:p>
      <w:pPr>
        <w:pStyle w:val="Normal"/>
        <w:ind w:left="0" w:firstLineChars="0" w:firstLine="0" w:leftChars="200"/>
      </w:pPr>
      <w:hyperlink w:anchor="Identifying_Performance_Problems">
        <w:r>
          <w:rPr>
            <w:color w:val="0000FF" w:themeColor="hyperlink"/>
            <w:u w:val="single"/>
          </w:rPr>
          <w:t>Identifying Performance Problems</w:t>
        </w:r>
      </w:hyperlink>
    </w:p>
    <w:p>
      <w:pPr>
        <w:pStyle w:val="Normal"/>
        <w:ind w:left="0" w:firstLineChars="0" w:firstLine="0" w:leftChars="400"/>
      </w:pPr>
      <w:hyperlink w:anchor="Finding_a_Slow_SQL_Statement">
        <w:r>
          <w:rPr>
            <w:color w:val="0000FF" w:themeColor="hyperlink"/>
            <w:u w:val="single"/>
          </w:rPr>
          <w:t>Finding a Slow SQL Statement</w:t>
        </w:r>
      </w:hyperlink>
    </w:p>
    <w:p>
      <w:pPr>
        <w:pStyle w:val="Normal"/>
        <w:ind w:left="0" w:firstLineChars="0" w:firstLine="0" w:leftChars="400"/>
      </w:pPr>
      <w:hyperlink w:anchor="Confirming_the_Slow_Query">
        <w:r>
          <w:rPr>
            <w:color w:val="0000FF" w:themeColor="hyperlink"/>
            <w:u w:val="single"/>
          </w:rPr>
          <w:t>Confirming the Slow Query</w:t>
        </w:r>
      </w:hyperlink>
    </w:p>
    <w:p>
      <w:pPr>
        <w:pStyle w:val="Normal"/>
        <w:ind w:left="0" w:firstLineChars="0" w:firstLine="0" w:leftChars="200"/>
      </w:pPr>
      <w:hyperlink w:anchor="Optimizing_Your_Query">
        <w:r>
          <w:rPr>
            <w:color w:val="0000FF" w:themeColor="hyperlink"/>
            <w:u w:val="single"/>
          </w:rPr>
          <w:t>Optimizing Your Query</w:t>
        </w:r>
      </w:hyperlink>
    </w:p>
    <w:p>
      <w:pPr>
        <w:pStyle w:val="Normal"/>
        <w:ind w:left="0" w:firstLineChars="0" w:firstLine="0" w:leftChars="400"/>
      </w:pPr>
      <w:hyperlink w:anchor="What_You_Should_Not_Do">
        <w:r>
          <w:rPr>
            <w:color w:val="0000FF" w:themeColor="hyperlink"/>
            <w:u w:val="single"/>
          </w:rPr>
          <w:t>What You Should Not Do</w:t>
        </w:r>
      </w:hyperlink>
    </w:p>
    <w:p>
      <w:pPr>
        <w:pStyle w:val="Normal"/>
        <w:ind w:left="0" w:firstLineChars="0" w:firstLine="0" w:leftChars="400"/>
      </w:pPr>
      <w:hyperlink w:anchor="Confirm_Your_Optimization">
        <w:r>
          <w:rPr>
            <w:color w:val="0000FF" w:themeColor="hyperlink"/>
            <w:u w:val="single"/>
          </w:rPr>
          <w:t>Confirm Your Optimization</w:t>
        </w:r>
      </w:hyperlink>
    </w:p>
    <w:p>
      <w:pPr>
        <w:pStyle w:val="Normal"/>
        <w:ind w:left="0" w:firstLineChars="0" w:firstLine="0" w:leftChars="400"/>
      </w:pPr>
      <w:hyperlink w:anchor="The_Correct_Approach">
        <w:r>
          <w:rPr>
            <w:color w:val="0000FF" w:themeColor="hyperlink"/>
            <w:u w:val="single"/>
          </w:rPr>
          <w:t>The Correct Approach</w:t>
        </w:r>
      </w:hyperlink>
    </w:p>
    <w:p>
      <w:pPr>
        <w:pStyle w:val="Normal"/>
        <w:ind w:left="0" w:firstLineChars="0" w:firstLine="0" w:leftChars="400"/>
      </w:pPr>
      <w:hyperlink w:anchor="An_Alternative_Solution">
        <w:r>
          <w:rPr>
            <w:color w:val="0000FF" w:themeColor="hyperlink"/>
            <w:u w:val="single"/>
          </w:rPr>
          <w:t>An Alternative Solution</w:t>
        </w:r>
      </w:hyperlink>
    </w:p>
    <w:p>
      <w:pPr>
        <w:pStyle w:val="Normal"/>
        <w:ind w:left="0" w:firstLineChars="0" w:firstLine="0" w:leftChars="200"/>
      </w:pPr>
      <w:hyperlink w:anchor="Conclusion">
        <w:r>
          <w:rPr>
            <w:color w:val="0000FF" w:themeColor="hyperlink"/>
            <w:u w:val="single"/>
          </w:rPr>
          <w:t>Conclusion</w:t>
        </w:r>
      </w:hyperlink>
    </w:p>
    <w:p>
      <w:pPr>
        <w:pStyle w:val="Normal"/>
        <w:ind w:left="0" w:firstLineChars="0" w:firstLine="0" w:leftChars="0"/>
      </w:pPr>
      <w:hyperlink w:anchor="Top_of_chapter02_html">
        <w:r>
          <w:rPr>
            <w:color w:val="0000FF" w:themeColor="hyperlink"/>
            <w:u w:val="single"/>
          </w:rPr>
          <w:t>2 The Essential Analysis Commands</w:t>
        </w:r>
      </w:hyperlink>
    </w:p>
    <w:p>
      <w:pPr>
        <w:pStyle w:val="Normal"/>
        <w:ind w:left="0" w:firstLineChars="0" w:firstLine="0" w:leftChars="200"/>
      </w:pPr>
      <w:hyperlink w:anchor="EXPLAIN">
        <w:r>
          <w:rPr>
            <w:color w:val="0000FF" w:themeColor="hyperlink"/>
            <w:u w:val="single"/>
          </w:rPr>
          <w:t>EXPLAIN</w:t>
        </w:r>
      </w:hyperlink>
    </w:p>
    <w:p>
      <w:pPr>
        <w:pStyle w:val="Normal"/>
        <w:ind w:left="0" w:firstLineChars="0" w:firstLine="0" w:leftChars="400"/>
      </w:pPr>
      <w:hyperlink w:anchor="EXPLAIN_PARTITIONS">
        <w:r>
          <w:rPr>
            <w:color w:val="0000FF" w:themeColor="hyperlink"/>
            <w:u w:val="single"/>
          </w:rPr>
          <w:t>EXPLAIN PARTITIONS</w:t>
        </w:r>
      </w:hyperlink>
    </w:p>
    <w:p>
      <w:pPr>
        <w:pStyle w:val="Normal"/>
        <w:ind w:left="0" w:firstLineChars="0" w:firstLine="0" w:leftChars="400"/>
      </w:pPr>
      <w:hyperlink w:anchor="EXPLAIN_EXTENDED">
        <w:r>
          <w:rPr>
            <w:color w:val="0000FF" w:themeColor="hyperlink"/>
            <w:u w:val="single"/>
          </w:rPr>
          <w:t>EXPLAIN EXTENDED</w:t>
        </w:r>
      </w:hyperlink>
    </w:p>
    <w:p>
      <w:pPr>
        <w:pStyle w:val="Normal"/>
        <w:ind w:left="0" w:firstLineChars="0" w:firstLine="0" w:leftChars="200"/>
      </w:pPr>
      <w:hyperlink w:anchor="SHOW_CREATE_TABLE">
        <w:r>
          <w:rPr>
            <w:color w:val="0000FF" w:themeColor="hyperlink"/>
            <w:u w:val="single"/>
          </w:rPr>
          <w:t>SHOW CREATE TABLE</w:t>
        </w:r>
      </w:hyperlink>
    </w:p>
    <w:p>
      <w:pPr>
        <w:pStyle w:val="Normal"/>
        <w:ind w:left="0" w:firstLineChars="0" w:firstLine="0" w:leftChars="200"/>
      </w:pPr>
      <w:hyperlink w:anchor="SHOW_INDEXES">
        <w:r>
          <w:rPr>
            <w:color w:val="0000FF" w:themeColor="hyperlink"/>
            <w:u w:val="single"/>
          </w:rPr>
          <w:t>SHOW INDEXES</w:t>
        </w:r>
      </w:hyperlink>
    </w:p>
    <w:p>
      <w:pPr>
        <w:pStyle w:val="Normal"/>
        <w:ind w:left="0" w:firstLineChars="0" w:firstLine="0" w:leftChars="200"/>
      </w:pPr>
      <w:hyperlink w:anchor="SHOW_TABLE_STATUS">
        <w:r>
          <w:rPr>
            <w:color w:val="0000FF" w:themeColor="hyperlink"/>
            <w:u w:val="single"/>
          </w:rPr>
          <w:t>SHOW TABLE STATUS</w:t>
        </w:r>
      </w:hyperlink>
    </w:p>
    <w:p>
      <w:pPr>
        <w:pStyle w:val="Normal"/>
        <w:ind w:left="0" w:firstLineChars="0" w:firstLine="0" w:leftChars="200"/>
      </w:pPr>
      <w:hyperlink w:anchor="SHOW_STATUS">
        <w:r>
          <w:rPr>
            <w:color w:val="0000FF" w:themeColor="hyperlink"/>
            <w:u w:val="single"/>
          </w:rPr>
          <w:t>SHOW STATUS</w:t>
        </w:r>
      </w:hyperlink>
    </w:p>
    <w:p>
      <w:pPr>
        <w:pStyle w:val="Normal"/>
        <w:ind w:left="0" w:firstLineChars="0" w:firstLine="0" w:leftChars="200"/>
      </w:pPr>
      <w:hyperlink w:anchor="SHOW_VARIABLES">
        <w:r>
          <w:rPr>
            <w:color w:val="0000FF" w:themeColor="hyperlink"/>
            <w:u w:val="single"/>
          </w:rPr>
          <w:t>SHOW VARIABLES</w:t>
        </w:r>
      </w:hyperlink>
    </w:p>
    <w:p>
      <w:pPr>
        <w:pStyle w:val="Normal"/>
        <w:ind w:left="0" w:firstLineChars="0" w:firstLine="0" w:leftChars="200"/>
      </w:pPr>
      <w:hyperlink w:anchor="INFORMATION_SCHEMA">
        <w:r>
          <w:rPr>
            <w:color w:val="0000FF" w:themeColor="hyperlink"/>
            <w:u w:val="single"/>
          </w:rPr>
          <w:t>INFORMATION_SCHEMA</w:t>
        </w:r>
      </w:hyperlink>
    </w:p>
    <w:p>
      <w:pPr>
        <w:pStyle w:val="Normal"/>
        <w:ind w:left="0" w:firstLineChars="0" w:firstLine="0" w:leftChars="200"/>
      </w:pPr>
      <w:hyperlink w:anchor="Conclusion_1">
        <w:r>
          <w:rPr>
            <w:color w:val="0000FF" w:themeColor="hyperlink"/>
            <w:u w:val="single"/>
          </w:rPr>
          <w:t>Conclusion</w:t>
        </w:r>
      </w:hyperlink>
    </w:p>
    <w:p>
      <w:pPr>
        <w:pStyle w:val="Normal"/>
        <w:ind w:left="0" w:firstLineChars="0" w:firstLine="0" w:leftChars="0"/>
      </w:pPr>
      <w:hyperlink w:anchor="Top_of_chapter03_html">
        <w:r>
          <w:rPr>
            <w:color w:val="0000FF" w:themeColor="hyperlink"/>
            <w:u w:val="single"/>
          </w:rPr>
          <w:t>3 Understanding MySQL Indexes</w:t>
        </w:r>
      </w:hyperlink>
    </w:p>
    <w:p>
      <w:pPr>
        <w:pStyle w:val="Normal"/>
        <w:ind w:left="0" w:firstLineChars="0" w:firstLine="0" w:leftChars="200"/>
      </w:pPr>
      <w:hyperlink w:anchor="Example_Tables">
        <w:r>
          <w:rPr>
            <w:color w:val="0000FF" w:themeColor="hyperlink"/>
            <w:u w:val="single"/>
          </w:rPr>
          <w:t>Example Tables</w:t>
        </w:r>
      </w:hyperlink>
    </w:p>
    <w:p>
      <w:pPr>
        <w:pStyle w:val="Normal"/>
        <w:ind w:left="0" w:firstLineChars="0" w:firstLine="0" w:leftChars="200"/>
      </w:pPr>
      <w:hyperlink w:anchor="MySQL_Index_Usages">
        <w:r>
          <w:rPr>
            <w:color w:val="0000FF" w:themeColor="hyperlink"/>
            <w:u w:val="single"/>
          </w:rPr>
          <w:t>MySQL Index Usages</w:t>
        </w:r>
      </w:hyperlink>
    </w:p>
    <w:p>
      <w:pPr>
        <w:pStyle w:val="Normal"/>
        <w:ind w:left="0" w:firstLineChars="0" w:firstLine="0" w:leftChars="400"/>
      </w:pPr>
      <w:hyperlink w:anchor="Data_Integrity">
        <w:r>
          <w:rPr>
            <w:color w:val="0000FF" w:themeColor="hyperlink"/>
            <w:u w:val="single"/>
          </w:rPr>
          <w:t>Data Integrity</w:t>
        </w:r>
      </w:hyperlink>
    </w:p>
    <w:p>
      <w:pPr>
        <w:pStyle w:val="Normal"/>
        <w:ind w:left="0" w:firstLineChars="0" w:firstLine="0" w:leftChars="400"/>
      </w:pPr>
      <w:hyperlink w:anchor="Optimizing_Data_Access">
        <w:r>
          <w:rPr>
            <w:color w:val="0000FF" w:themeColor="hyperlink"/>
            <w:u w:val="single"/>
          </w:rPr>
          <w:t>Optimizing Data Access</w:t>
        </w:r>
      </w:hyperlink>
    </w:p>
    <w:p>
      <w:pPr>
        <w:pStyle w:val="Normal"/>
        <w:ind w:left="0" w:firstLineChars="0" w:firstLine="0" w:leftChars="400"/>
      </w:pPr>
      <w:hyperlink w:anchor="Table_Joins">
        <w:r>
          <w:rPr>
            <w:color w:val="0000FF" w:themeColor="hyperlink"/>
            <w:u w:val="single"/>
          </w:rPr>
          <w:t>Table Joins</w:t>
        </w:r>
      </w:hyperlink>
    </w:p>
    <w:p>
      <w:pPr>
        <w:pStyle w:val="Normal"/>
        <w:ind w:left="0" w:firstLineChars="0" w:firstLine="0" w:leftChars="400"/>
      </w:pPr>
      <w:hyperlink w:anchor="Sorting_Results">
        <w:r>
          <w:rPr>
            <w:color w:val="0000FF" w:themeColor="hyperlink"/>
            <w:u w:val="single"/>
          </w:rPr>
          <w:t>Sorting Results</w:t>
        </w:r>
      </w:hyperlink>
    </w:p>
    <w:p>
      <w:pPr>
        <w:pStyle w:val="Normal"/>
        <w:ind w:left="0" w:firstLineChars="0" w:firstLine="0" w:leftChars="400"/>
      </w:pPr>
      <w:hyperlink w:anchor="Aggregation">
        <w:r>
          <w:rPr>
            <w:color w:val="0000FF" w:themeColor="hyperlink"/>
            <w:u w:val="single"/>
          </w:rPr>
          <w:t>Aggregation</w:t>
        </w:r>
      </w:hyperlink>
    </w:p>
    <w:p>
      <w:pPr>
        <w:pStyle w:val="Normal"/>
        <w:ind w:left="0" w:firstLineChars="0" w:firstLine="0" w:leftChars="200"/>
      </w:pPr>
      <w:hyperlink w:anchor="About_Storage_Engines">
        <w:r>
          <w:rPr>
            <w:color w:val="0000FF" w:themeColor="hyperlink"/>
            <w:u w:val="single"/>
          </w:rPr>
          <w:t>About Storage Engines</w:t>
        </w:r>
      </w:hyperlink>
    </w:p>
    <w:p>
      <w:pPr>
        <w:pStyle w:val="Normal"/>
        <w:ind w:left="0" w:firstLineChars="0" w:firstLine="0" w:leftChars="200"/>
      </w:pPr>
      <w:hyperlink w:anchor="Index_Terminology">
        <w:r>
          <w:rPr>
            <w:color w:val="0000FF" w:themeColor="hyperlink"/>
            <w:u w:val="single"/>
          </w:rPr>
          <w:t>Index Terminology</w:t>
        </w:r>
      </w:hyperlink>
    </w:p>
    <w:p>
      <w:pPr>
        <w:pStyle w:val="Normal"/>
        <w:ind w:left="0" w:firstLineChars="0" w:firstLine="0" w:leftChars="200"/>
      </w:pPr>
      <w:hyperlink w:anchor="MySQL_Index_Types">
        <w:r>
          <w:rPr>
            <w:color w:val="0000FF" w:themeColor="hyperlink"/>
            <w:u w:val="single"/>
          </w:rPr>
          <w:t>MySQL Index Types</w:t>
        </w:r>
      </w:hyperlink>
    </w:p>
    <w:p>
      <w:pPr>
        <w:pStyle w:val="Normal"/>
        <w:ind w:left="0" w:firstLineChars="0" w:firstLine="0" w:leftChars="400"/>
      </w:pPr>
      <w:hyperlink w:anchor="Index_Data_Structure_Theory">
        <w:r>
          <w:rPr>
            <w:color w:val="0000FF" w:themeColor="hyperlink"/>
            <w:u w:val="single"/>
          </w:rPr>
          <w:t>Index Data Structure Theory</w:t>
        </w:r>
      </w:hyperlink>
    </w:p>
    <w:p>
      <w:pPr>
        <w:pStyle w:val="Normal"/>
        <w:ind w:left="0" w:firstLineChars="0" w:firstLine="0" w:leftChars="400"/>
      </w:pPr>
      <w:hyperlink w:anchor="MySQL_Implementation">
        <w:r>
          <w:rPr>
            <w:color w:val="0000FF" w:themeColor="hyperlink"/>
            <w:u w:val="single"/>
          </w:rPr>
          <w:t>MySQL Implementation</w:t>
        </w:r>
      </w:hyperlink>
    </w:p>
    <w:p>
      <w:pPr>
        <w:pStyle w:val="Normal"/>
        <w:ind w:left="0" w:firstLineChars="0" w:firstLine="0" w:leftChars="200"/>
      </w:pPr>
      <w:hyperlink w:anchor="MySQL_Partitioning">
        <w:r>
          <w:rPr>
            <w:color w:val="0000FF" w:themeColor="hyperlink"/>
            <w:u w:val="single"/>
          </w:rPr>
          <w:t>MySQL Partitioning</w:t>
        </w:r>
      </w:hyperlink>
    </w:p>
    <w:p>
      <w:pPr>
        <w:pStyle w:val="Normal"/>
        <w:ind w:left="0" w:firstLineChars="0" w:firstLine="0" w:leftChars="200"/>
      </w:pPr>
      <w:hyperlink w:anchor="Conclusion_2">
        <w:r>
          <w:rPr>
            <w:color w:val="0000FF" w:themeColor="hyperlink"/>
            <w:u w:val="single"/>
          </w:rPr>
          <w:t>Conclusion</w:t>
        </w:r>
      </w:hyperlink>
    </w:p>
    <w:p>
      <w:pPr>
        <w:pStyle w:val="Normal"/>
        <w:ind w:left="0" w:firstLineChars="0" w:firstLine="0" w:leftChars="0"/>
      </w:pPr>
      <w:hyperlink w:anchor="Top_of_chapter04_html">
        <w:r>
          <w:rPr>
            <w:color w:val="0000FF" w:themeColor="hyperlink"/>
            <w:u w:val="single"/>
          </w:rPr>
          <w:t>4 Creating MySQL Indexes</w:t>
        </w:r>
      </w:hyperlink>
    </w:p>
    <w:p>
      <w:pPr>
        <w:pStyle w:val="Normal"/>
        <w:ind w:left="0" w:firstLineChars="0" w:firstLine="0" w:leftChars="200"/>
      </w:pPr>
      <w:hyperlink w:anchor="Example_Tables_1">
        <w:r>
          <w:rPr>
            <w:color w:val="0000FF" w:themeColor="hyperlink"/>
            <w:u w:val="single"/>
          </w:rPr>
          <w:t>Example Tables</w:t>
        </w:r>
      </w:hyperlink>
    </w:p>
    <w:p>
      <w:pPr>
        <w:pStyle w:val="Normal"/>
        <w:ind w:left="0" w:firstLineChars="0" w:firstLine="0" w:leftChars="200"/>
      </w:pPr>
      <w:hyperlink w:anchor="Existing_Indexes">
        <w:r>
          <w:rPr>
            <w:color w:val="0000FF" w:themeColor="hyperlink"/>
            <w:u w:val="single"/>
          </w:rPr>
          <w:t>Existing Indexes</w:t>
        </w:r>
      </w:hyperlink>
    </w:p>
    <w:p>
      <w:pPr>
        <w:pStyle w:val="Normal"/>
        <w:ind w:left="0" w:firstLineChars="0" w:firstLine="0" w:leftChars="200"/>
      </w:pPr>
      <w:hyperlink w:anchor="Single_Column_Indexes">
        <w:r>
          <w:rPr>
            <w:color w:val="0000FF" w:themeColor="hyperlink"/>
            <w:u w:val="single"/>
          </w:rPr>
          <w:t>Single Column Indexes</w:t>
        </w:r>
      </w:hyperlink>
    </w:p>
    <w:p>
      <w:pPr>
        <w:pStyle w:val="Normal"/>
        <w:ind w:left="0" w:firstLineChars="0" w:firstLine="0" w:leftChars="400"/>
      </w:pPr>
      <w:hyperlink w:anchor="Syntax">
        <w:r>
          <w:rPr>
            <w:color w:val="0000FF" w:themeColor="hyperlink"/>
            <w:u w:val="single"/>
          </w:rPr>
          <w:t>Syntax</w:t>
        </w:r>
      </w:hyperlink>
    </w:p>
    <w:p>
      <w:pPr>
        <w:pStyle w:val="Normal"/>
        <w:ind w:left="0" w:firstLineChars="0" w:firstLine="0" w:leftChars="400"/>
      </w:pPr>
      <w:hyperlink w:anchor="Restricting_Rows_with_an_Index">
        <w:r>
          <w:rPr>
            <w:color w:val="0000FF" w:themeColor="hyperlink"/>
            <w:u w:val="single"/>
          </w:rPr>
          <w:t>Restricting Rows with an Index</w:t>
        </w:r>
      </w:hyperlink>
    </w:p>
    <w:p>
      <w:pPr>
        <w:pStyle w:val="Normal"/>
        <w:ind w:left="0" w:firstLineChars="0" w:firstLine="0" w:leftChars="400"/>
      </w:pPr>
      <w:hyperlink w:anchor="Joining_Tables_with_an_Index">
        <w:r>
          <w:rPr>
            <w:color w:val="0000FF" w:themeColor="hyperlink"/>
            <w:u w:val="single"/>
          </w:rPr>
          <w:t>Joining Tables with an Index</w:t>
        </w:r>
      </w:hyperlink>
    </w:p>
    <w:p>
      <w:pPr>
        <w:pStyle w:val="Normal"/>
        <w:ind w:left="0" w:firstLineChars="0" w:firstLine="0" w:leftChars="400"/>
      </w:pPr>
      <w:hyperlink w:anchor="Understanding_Index_Cardinality">
        <w:r>
          <w:rPr>
            <w:color w:val="0000FF" w:themeColor="hyperlink"/>
            <w:u w:val="single"/>
          </w:rPr>
          <w:t>Understanding Index Cardinality</w:t>
        </w:r>
      </w:hyperlink>
    </w:p>
    <w:p>
      <w:pPr>
        <w:pStyle w:val="Normal"/>
        <w:ind w:left="0" w:firstLineChars="0" w:firstLine="0" w:leftChars="400"/>
      </w:pPr>
      <w:hyperlink w:anchor="Using_Indexes_for_Pattern_Matchi">
        <w:r>
          <w:rPr>
            <w:color w:val="0000FF" w:themeColor="hyperlink"/>
            <w:u w:val="single"/>
          </w:rPr>
          <w:t>Using Indexes for Pattern Matching</w:t>
        </w:r>
      </w:hyperlink>
    </w:p>
    <w:p>
      <w:pPr>
        <w:pStyle w:val="Normal"/>
        <w:ind w:left="0" w:firstLineChars="0" w:firstLine="0" w:leftChars="400"/>
      </w:pPr>
      <w:hyperlink w:anchor="Selecting_a_Unique_Row">
        <w:r>
          <w:rPr>
            <w:color w:val="0000FF" w:themeColor="hyperlink"/>
            <w:u w:val="single"/>
          </w:rPr>
          <w:t>Selecting a Unique Row</w:t>
        </w:r>
      </w:hyperlink>
    </w:p>
    <w:p>
      <w:pPr>
        <w:pStyle w:val="Normal"/>
        <w:ind w:left="0" w:firstLineChars="0" w:firstLine="0" w:leftChars="400"/>
      </w:pPr>
      <w:hyperlink w:anchor="Ordering_Results">
        <w:r>
          <w:rPr>
            <w:color w:val="0000FF" w:themeColor="hyperlink"/>
            <w:u w:val="single"/>
          </w:rPr>
          <w:t>Ordering Results</w:t>
        </w:r>
      </w:hyperlink>
    </w:p>
    <w:p>
      <w:pPr>
        <w:pStyle w:val="Normal"/>
        <w:ind w:left="0" w:firstLineChars="0" w:firstLine="0" w:leftChars="200"/>
      </w:pPr>
      <w:hyperlink w:anchor="Multi_Column_Indexes">
        <w:r>
          <w:rPr>
            <w:color w:val="0000FF" w:themeColor="hyperlink"/>
            <w:u w:val="single"/>
          </w:rPr>
          <w:t>Multi Column Indexes</w:t>
        </w:r>
      </w:hyperlink>
    </w:p>
    <w:p>
      <w:pPr>
        <w:pStyle w:val="Normal"/>
        <w:ind w:left="0" w:firstLineChars="0" w:firstLine="0" w:leftChars="400"/>
      </w:pPr>
      <w:hyperlink w:anchor="Determining_Which_Index_to_Use">
        <w:r>
          <w:rPr>
            <w:color w:val="0000FF" w:themeColor="hyperlink"/>
            <w:u w:val="single"/>
          </w:rPr>
          <w:t>Determining Which Index to Use</w:t>
        </w:r>
      </w:hyperlink>
    </w:p>
    <w:p>
      <w:pPr>
        <w:pStyle w:val="Normal"/>
        <w:ind w:left="0" w:firstLineChars="0" w:firstLine="0" w:leftChars="400"/>
      </w:pPr>
      <w:hyperlink w:anchor="Multi_Column_Index_Syntax">
        <w:r>
          <w:rPr>
            <w:color w:val="0000FF" w:themeColor="hyperlink"/>
            <w:u w:val="single"/>
          </w:rPr>
          <w:t>Multi Column Index Syntax</w:t>
        </w:r>
      </w:hyperlink>
    </w:p>
    <w:p>
      <w:pPr>
        <w:pStyle w:val="Normal"/>
        <w:ind w:left="0" w:firstLineChars="0" w:firstLine="0" w:leftChars="400"/>
      </w:pPr>
      <w:hyperlink w:anchor="Providing_a_Better_Index">
        <w:r>
          <w:rPr>
            <w:color w:val="0000FF" w:themeColor="hyperlink"/>
            <w:u w:val="single"/>
          </w:rPr>
          <w:t>Providing a Better Index</w:t>
        </w:r>
      </w:hyperlink>
    </w:p>
    <w:p>
      <w:pPr>
        <w:pStyle w:val="Normal"/>
        <w:ind w:left="0" w:firstLineChars="0" w:firstLine="0" w:leftChars="400"/>
      </w:pPr>
      <w:hyperlink w:anchor="Many_Column_Indexes">
        <w:r>
          <w:rPr>
            <w:color w:val="0000FF" w:themeColor="hyperlink"/>
            <w:u w:val="single"/>
          </w:rPr>
          <w:t>Many Column Indexes</w:t>
        </w:r>
      </w:hyperlink>
    </w:p>
    <w:p>
      <w:pPr>
        <w:pStyle w:val="Normal"/>
        <w:ind w:left="0" w:firstLineChars="0" w:firstLine="0" w:leftChars="400"/>
      </w:pPr>
      <w:hyperlink w:anchor="Combining_WHERE_and_ORDER_BY">
        <w:r>
          <w:rPr>
            <w:color w:val="0000FF" w:themeColor="hyperlink"/>
            <w:u w:val="single"/>
          </w:rPr>
          <w:t>Combining WHERE and ORDER BY</w:t>
        </w:r>
      </w:hyperlink>
    </w:p>
    <w:p>
      <w:pPr>
        <w:pStyle w:val="Normal"/>
        <w:ind w:left="0" w:firstLineChars="0" w:firstLine="0" w:leftChars="400"/>
      </w:pPr>
      <w:hyperlink w:anchor="MySQL_Optimizer_Features">
        <w:r>
          <w:rPr>
            <w:color w:val="0000FF" w:themeColor="hyperlink"/>
            <w:u w:val="single"/>
          </w:rPr>
          <w:t>MySQL Optimizer Features</w:t>
        </w:r>
      </w:hyperlink>
    </w:p>
    <w:p>
      <w:pPr>
        <w:pStyle w:val="Normal"/>
        <w:ind w:left="0" w:firstLineChars="0" w:firstLine="0" w:leftChars="400"/>
      </w:pPr>
      <w:hyperlink w:anchor="Query_Hints">
        <w:r>
          <w:rPr>
            <w:color w:val="0000FF" w:themeColor="hyperlink"/>
            <w:u w:val="single"/>
          </w:rPr>
          <w:t>Query Hints</w:t>
        </w:r>
      </w:hyperlink>
    </w:p>
    <w:p>
      <w:pPr>
        <w:pStyle w:val="Normal"/>
        <w:ind w:left="0" w:firstLineChars="0" w:firstLine="0" w:leftChars="400"/>
      </w:pPr>
      <w:hyperlink w:anchor="Complicated_Queries">
        <w:r>
          <w:rPr>
            <w:color w:val="0000FF" w:themeColor="hyperlink"/>
            <w:u w:val="single"/>
          </w:rPr>
          <w:t>Complicated Queries</w:t>
        </w:r>
      </w:hyperlink>
    </w:p>
    <w:p>
      <w:pPr>
        <w:pStyle w:val="Normal"/>
        <w:ind w:left="0" w:firstLineChars="0" w:firstLine="0" w:leftChars="200"/>
      </w:pPr>
      <w:hyperlink w:anchor="The_Impact_of_Adding_Indexes">
        <w:r>
          <w:rPr>
            <w:color w:val="0000FF" w:themeColor="hyperlink"/>
            <w:u w:val="single"/>
          </w:rPr>
          <w:t>The Impact of Adding Indexes</w:t>
        </w:r>
      </w:hyperlink>
    </w:p>
    <w:p>
      <w:pPr>
        <w:pStyle w:val="Normal"/>
        <w:ind w:left="0" w:firstLineChars="0" w:firstLine="0" w:leftChars="400"/>
      </w:pPr>
      <w:hyperlink w:anchor="DML_Impact">
        <w:r>
          <w:rPr>
            <w:color w:val="0000FF" w:themeColor="hyperlink"/>
            <w:u w:val="single"/>
          </w:rPr>
          <w:t>DML Impact</w:t>
        </w:r>
      </w:hyperlink>
    </w:p>
    <w:p>
      <w:pPr>
        <w:pStyle w:val="Normal"/>
        <w:ind w:left="0" w:firstLineChars="0" w:firstLine="0" w:leftChars="400"/>
      </w:pPr>
      <w:hyperlink w:anchor="DDL_Impact">
        <w:r>
          <w:rPr>
            <w:color w:val="0000FF" w:themeColor="hyperlink"/>
            <w:u w:val="single"/>
          </w:rPr>
          <w:t>DDL Impact</w:t>
        </w:r>
      </w:hyperlink>
    </w:p>
    <w:p>
      <w:pPr>
        <w:pStyle w:val="Normal"/>
        <w:ind w:left="0" w:firstLineChars="0" w:firstLine="0" w:leftChars="400"/>
      </w:pPr>
      <w:hyperlink w:anchor="Disk_Space_Impact">
        <w:r>
          <w:rPr>
            <w:color w:val="0000FF" w:themeColor="hyperlink"/>
            <w:u w:val="single"/>
          </w:rPr>
          <w:t>Disk Space Impact</w:t>
        </w:r>
      </w:hyperlink>
    </w:p>
    <w:p>
      <w:pPr>
        <w:pStyle w:val="Normal"/>
        <w:ind w:left="0" w:firstLineChars="0" w:firstLine="0" w:leftChars="200"/>
      </w:pPr>
      <w:hyperlink w:anchor="MySQL_Limitations">
        <w:r>
          <w:rPr>
            <w:color w:val="0000FF" w:themeColor="hyperlink"/>
            <w:u w:val="single"/>
          </w:rPr>
          <w:t>MySQL Limitations</w:t>
        </w:r>
      </w:hyperlink>
    </w:p>
    <w:p>
      <w:pPr>
        <w:pStyle w:val="Normal"/>
        <w:ind w:left="0" w:firstLineChars="0" w:firstLine="0" w:leftChars="400"/>
      </w:pPr>
      <w:hyperlink w:anchor="Cost_Based_Optimizer">
        <w:r>
          <w:rPr>
            <w:color w:val="0000FF" w:themeColor="hyperlink"/>
            <w:u w:val="single"/>
          </w:rPr>
          <w:t>Cost Based Optimizer</w:t>
        </w:r>
      </w:hyperlink>
    </w:p>
    <w:p>
      <w:pPr>
        <w:pStyle w:val="Normal"/>
        <w:ind w:left="0" w:firstLineChars="0" w:firstLine="0" w:leftChars="400"/>
      </w:pPr>
      <w:hyperlink w:anchor="QEP_Pinning">
        <w:r>
          <w:rPr>
            <w:color w:val="0000FF" w:themeColor="hyperlink"/>
            <w:u w:val="single"/>
          </w:rPr>
          <w:t>QEP Pinning</w:t>
        </w:r>
      </w:hyperlink>
    </w:p>
    <w:p>
      <w:pPr>
        <w:pStyle w:val="Normal"/>
        <w:ind w:left="0" w:firstLineChars="0" w:firstLine="0" w:leftChars="400"/>
      </w:pPr>
      <w:hyperlink w:anchor="Index_Statistics">
        <w:r>
          <w:rPr>
            <w:color w:val="0000FF" w:themeColor="hyperlink"/>
            <w:u w:val="single"/>
          </w:rPr>
          <w:t>Index Statistics</w:t>
        </w:r>
      </w:hyperlink>
    </w:p>
    <w:p>
      <w:pPr>
        <w:pStyle w:val="Normal"/>
        <w:ind w:left="0" w:firstLineChars="0" w:firstLine="0" w:leftChars="400"/>
      </w:pPr>
      <w:hyperlink w:anchor="Function_Based_Indexes">
        <w:r>
          <w:rPr>
            <w:color w:val="0000FF" w:themeColor="hyperlink"/>
            <w:u w:val="single"/>
          </w:rPr>
          <w:t>Function Based Indexes</w:t>
        </w:r>
      </w:hyperlink>
    </w:p>
    <w:p>
      <w:pPr>
        <w:pStyle w:val="Normal"/>
        <w:ind w:left="0" w:firstLineChars="0" w:firstLine="0" w:leftChars="400"/>
      </w:pPr>
      <w:hyperlink w:anchor="Multiple_Indexes_per_Table">
        <w:r>
          <w:rPr>
            <w:color w:val="0000FF" w:themeColor="hyperlink"/>
            <w:u w:val="single"/>
          </w:rPr>
          <w:t>Multiple Indexes per Table</w:t>
        </w:r>
      </w:hyperlink>
    </w:p>
    <w:p>
      <w:pPr>
        <w:pStyle w:val="Normal"/>
        <w:ind w:left="0" w:firstLineChars="0" w:firstLine="0" w:leftChars="200"/>
      </w:pPr>
      <w:hyperlink w:anchor="Conclusion_3">
        <w:r>
          <w:rPr>
            <w:color w:val="0000FF" w:themeColor="hyperlink"/>
            <w:u w:val="single"/>
          </w:rPr>
          <w:t>Conclusion</w:t>
        </w:r>
      </w:hyperlink>
    </w:p>
    <w:p>
      <w:pPr>
        <w:pStyle w:val="Normal"/>
        <w:ind w:left="0" w:firstLineChars="0" w:firstLine="0" w:leftChars="0"/>
      </w:pPr>
      <w:hyperlink w:anchor="Top_of_chapter05_html">
        <w:r>
          <w:rPr>
            <w:color w:val="0000FF" w:themeColor="hyperlink"/>
            <w:u w:val="single"/>
          </w:rPr>
          <w:t>5 Creating Better MySQL Indexes</w:t>
        </w:r>
      </w:hyperlink>
    </w:p>
    <w:p>
      <w:pPr>
        <w:pStyle w:val="Normal"/>
        <w:ind w:left="0" w:firstLineChars="0" w:firstLine="0" w:leftChars="200"/>
      </w:pPr>
      <w:hyperlink w:anchor="Better_Indexes">
        <w:r>
          <w:rPr>
            <w:color w:val="0000FF" w:themeColor="hyperlink"/>
            <w:u w:val="single"/>
          </w:rPr>
          <w:t>Better Indexes</w:t>
        </w:r>
      </w:hyperlink>
    </w:p>
    <w:p>
      <w:pPr>
        <w:pStyle w:val="Normal"/>
        <w:ind w:left="0" w:firstLineChars="0" w:firstLine="0" w:leftChars="400"/>
      </w:pPr>
      <w:hyperlink w:anchor="Covering_Index">
        <w:r>
          <w:rPr>
            <w:color w:val="0000FF" w:themeColor="hyperlink"/>
            <w:u w:val="single"/>
          </w:rPr>
          <w:t>Covering Index</w:t>
        </w:r>
      </w:hyperlink>
    </w:p>
    <w:p>
      <w:pPr>
        <w:pStyle w:val="Normal"/>
        <w:ind w:left="0" w:firstLineChars="0" w:firstLine="0" w:leftChars="400"/>
      </w:pPr>
      <w:hyperlink w:anchor="Storage_Engine_Implications">
        <w:r>
          <w:rPr>
            <w:color w:val="0000FF" w:themeColor="hyperlink"/>
            <w:u w:val="single"/>
          </w:rPr>
          <w:t>Storage Engine Implications</w:t>
        </w:r>
      </w:hyperlink>
    </w:p>
    <w:p>
      <w:pPr>
        <w:pStyle w:val="Normal"/>
        <w:ind w:left="0" w:firstLineChars="0" w:firstLine="0" w:leftChars="400"/>
      </w:pPr>
      <w:hyperlink w:anchor="Partial_Index">
        <w:r>
          <w:rPr>
            <w:color w:val="0000FF" w:themeColor="hyperlink"/>
            <w:u w:val="single"/>
          </w:rPr>
          <w:t>Partial Index</w:t>
        </w:r>
      </w:hyperlink>
    </w:p>
    <w:p>
      <w:pPr>
        <w:pStyle w:val="Normal"/>
        <w:ind w:left="0" w:firstLineChars="0" w:firstLine="0" w:leftChars="200"/>
      </w:pPr>
      <w:hyperlink w:anchor="Conclusion_4">
        <w:r>
          <w:rPr>
            <w:color w:val="0000FF" w:themeColor="hyperlink"/>
            <w:u w:val="single"/>
          </w:rPr>
          <w:t>Conclusion</w:t>
        </w:r>
      </w:hyperlink>
    </w:p>
    <w:p>
      <w:pPr>
        <w:pStyle w:val="Normal"/>
        <w:ind w:left="0" w:firstLineChars="0" w:firstLine="0" w:leftChars="0"/>
      </w:pPr>
      <w:hyperlink w:anchor="Top_of_chapter06_html">
        <w:r>
          <w:rPr>
            <w:color w:val="0000FF" w:themeColor="hyperlink"/>
            <w:u w:val="single"/>
          </w:rPr>
          <w:t>6 MySQL Configuration Options</w:t>
        </w:r>
      </w:hyperlink>
    </w:p>
    <w:p>
      <w:pPr>
        <w:pStyle w:val="Normal"/>
        <w:ind w:left="0" w:firstLineChars="0" w:firstLine="0" w:leftChars="200"/>
      </w:pPr>
      <w:hyperlink w:anchor="Memory_Related_Variables">
        <w:r>
          <w:rPr>
            <w:color w:val="0000FF" w:themeColor="hyperlink"/>
            <w:u w:val="single"/>
          </w:rPr>
          <w:t>Memory Related Variables</w:t>
        </w:r>
      </w:hyperlink>
    </w:p>
    <w:p>
      <w:pPr>
        <w:pStyle w:val="Normal"/>
        <w:ind w:left="0" w:firstLineChars="0" w:firstLine="0" w:leftChars="400"/>
      </w:pPr>
      <w:hyperlink w:anchor="key_buffer_size">
        <w:r>
          <w:rPr>
            <w:color w:val="0000FF" w:themeColor="hyperlink"/>
            <w:u w:val="single"/>
          </w:rPr>
          <w:t>key_buffer_size</w:t>
        </w:r>
      </w:hyperlink>
    </w:p>
    <w:p>
      <w:pPr>
        <w:pStyle w:val="Normal"/>
        <w:ind w:left="0" w:firstLineChars="0" w:firstLine="0" w:leftChars="400"/>
      </w:pPr>
      <w:hyperlink w:anchor="Named_Key_Buffers">
        <w:r>
          <w:rPr>
            <w:color w:val="0000FF" w:themeColor="hyperlink"/>
            <w:u w:val="single"/>
          </w:rPr>
          <w:t>Named Key Buffers</w:t>
        </w:r>
      </w:hyperlink>
    </w:p>
    <w:p>
      <w:pPr>
        <w:pStyle w:val="Normal"/>
        <w:ind w:left="0" w:firstLineChars="0" w:firstLine="0" w:leftChars="400"/>
      </w:pPr>
      <w:hyperlink w:anchor="innodb_buffer_pool_size">
        <w:r>
          <w:rPr>
            <w:color w:val="0000FF" w:themeColor="hyperlink"/>
            <w:u w:val="single"/>
          </w:rPr>
          <w:t>innodb_buffer_pool_size</w:t>
        </w:r>
      </w:hyperlink>
    </w:p>
    <w:p>
      <w:pPr>
        <w:pStyle w:val="Normal"/>
        <w:ind w:left="0" w:firstLineChars="0" w:firstLine="0" w:leftChars="400"/>
      </w:pPr>
      <w:hyperlink w:anchor="innodb_additional_mem_pool_size">
        <w:r>
          <w:rPr>
            <w:color w:val="0000FF" w:themeColor="hyperlink"/>
            <w:u w:val="single"/>
          </w:rPr>
          <w:t>innodb_additional_mem_pool_size</w:t>
        </w:r>
      </w:hyperlink>
    </w:p>
    <w:p>
      <w:pPr>
        <w:pStyle w:val="Normal"/>
        <w:ind w:left="0" w:firstLineChars="0" w:firstLine="0" w:leftChars="400"/>
      </w:pPr>
      <w:hyperlink w:anchor="query_cache_size">
        <w:r>
          <w:rPr>
            <w:color w:val="0000FF" w:themeColor="hyperlink"/>
            <w:u w:val="single"/>
          </w:rPr>
          <w:t>query_cache_size</w:t>
        </w:r>
      </w:hyperlink>
    </w:p>
    <w:p>
      <w:pPr>
        <w:pStyle w:val="Normal"/>
        <w:ind w:left="0" w:firstLineChars="0" w:firstLine="0" w:leftChars="400"/>
      </w:pPr>
      <w:hyperlink w:anchor="max_heap_table_size">
        <w:r>
          <w:rPr>
            <w:color w:val="0000FF" w:themeColor="hyperlink"/>
            <w:u w:val="single"/>
          </w:rPr>
          <w:t>max_heap_table_size</w:t>
        </w:r>
      </w:hyperlink>
    </w:p>
    <w:p>
      <w:pPr>
        <w:pStyle w:val="Normal"/>
        <w:ind w:left="0" w:firstLineChars="0" w:firstLine="0" w:leftChars="400"/>
      </w:pPr>
      <w:hyperlink w:anchor="tmp_table_size">
        <w:r>
          <w:rPr>
            <w:color w:val="0000FF" w:themeColor="hyperlink"/>
            <w:u w:val="single"/>
          </w:rPr>
          <w:t>tmp_table_size</w:t>
        </w:r>
      </w:hyperlink>
    </w:p>
    <w:p>
      <w:pPr>
        <w:pStyle w:val="Normal"/>
        <w:ind w:left="0" w:firstLineChars="0" w:firstLine="0" w:leftChars="400"/>
      </w:pPr>
      <w:hyperlink w:anchor="join_buffer_size">
        <w:r>
          <w:rPr>
            <w:color w:val="0000FF" w:themeColor="hyperlink"/>
            <w:u w:val="single"/>
          </w:rPr>
          <w:t>join_buffer_size</w:t>
        </w:r>
      </w:hyperlink>
    </w:p>
    <w:p>
      <w:pPr>
        <w:pStyle w:val="Normal"/>
        <w:ind w:left="0" w:firstLineChars="0" w:firstLine="0" w:leftChars="400"/>
      </w:pPr>
      <w:hyperlink w:anchor="sort_buffer_size">
        <w:r>
          <w:rPr>
            <w:color w:val="0000FF" w:themeColor="hyperlink"/>
            <w:u w:val="single"/>
          </w:rPr>
          <w:t>sort_buffer_size</w:t>
        </w:r>
      </w:hyperlink>
    </w:p>
    <w:p>
      <w:pPr>
        <w:pStyle w:val="Normal"/>
        <w:ind w:left="0" w:firstLineChars="0" w:firstLine="0" w:leftChars="400"/>
      </w:pPr>
      <w:hyperlink w:anchor="read_buffer_size">
        <w:r>
          <w:rPr>
            <w:color w:val="0000FF" w:themeColor="hyperlink"/>
            <w:u w:val="single"/>
          </w:rPr>
          <w:t>read_buffer_size</w:t>
        </w:r>
      </w:hyperlink>
    </w:p>
    <w:p>
      <w:pPr>
        <w:pStyle w:val="Normal"/>
        <w:ind w:left="0" w:firstLineChars="0" w:firstLine="0" w:leftChars="400"/>
      </w:pPr>
      <w:hyperlink w:anchor="read_rnd_buffer_size">
        <w:r>
          <w:rPr>
            <w:color w:val="0000FF" w:themeColor="hyperlink"/>
            <w:u w:val="single"/>
          </w:rPr>
          <w:t>read_rnd_buffer_size</w:t>
        </w:r>
      </w:hyperlink>
    </w:p>
    <w:p>
      <w:pPr>
        <w:pStyle w:val="Normal"/>
        <w:ind w:left="0" w:firstLineChars="0" w:firstLine="0" w:leftChars="200"/>
      </w:pPr>
      <w:hyperlink w:anchor="Instrumentation_Related_Variable">
        <w:r>
          <w:rPr>
            <w:color w:val="0000FF" w:themeColor="hyperlink"/>
            <w:u w:val="single"/>
          </w:rPr>
          <w:t>Instrumentation Related Variables</w:t>
        </w:r>
      </w:hyperlink>
    </w:p>
    <w:p>
      <w:pPr>
        <w:pStyle w:val="Normal"/>
        <w:ind w:left="0" w:firstLineChars="0" w:firstLine="0" w:leftChars="400"/>
      </w:pPr>
      <w:hyperlink w:anchor="slow_query_log">
        <w:r>
          <w:rPr>
            <w:color w:val="0000FF" w:themeColor="hyperlink"/>
            <w:u w:val="single"/>
          </w:rPr>
          <w:t>slow_query_log</w:t>
        </w:r>
      </w:hyperlink>
    </w:p>
    <w:p>
      <w:pPr>
        <w:pStyle w:val="Normal"/>
        <w:ind w:left="0" w:firstLineChars="0" w:firstLine="0" w:leftChars="400"/>
      </w:pPr>
      <w:hyperlink w:anchor="slow_query_log_file">
        <w:r>
          <w:rPr>
            <w:color w:val="0000FF" w:themeColor="hyperlink"/>
            <w:u w:val="single"/>
          </w:rPr>
          <w:t>slow_query_log_file</w:t>
        </w:r>
      </w:hyperlink>
    </w:p>
    <w:p>
      <w:pPr>
        <w:pStyle w:val="Normal"/>
        <w:ind w:left="0" w:firstLineChars="0" w:firstLine="0" w:leftChars="400"/>
      </w:pPr>
      <w:hyperlink w:anchor="general_log">
        <w:r>
          <w:rPr>
            <w:color w:val="0000FF" w:themeColor="hyperlink"/>
            <w:u w:val="single"/>
          </w:rPr>
          <w:t>general_log</w:t>
        </w:r>
      </w:hyperlink>
    </w:p>
    <w:p>
      <w:pPr>
        <w:pStyle w:val="Normal"/>
        <w:ind w:left="0" w:firstLineChars="0" w:firstLine="0" w:leftChars="400"/>
      </w:pPr>
      <w:hyperlink w:anchor="general_log_file">
        <w:r>
          <w:rPr>
            <w:color w:val="0000FF" w:themeColor="hyperlink"/>
            <w:u w:val="single"/>
          </w:rPr>
          <w:t>general_log_file</w:t>
        </w:r>
      </w:hyperlink>
    </w:p>
    <w:p>
      <w:pPr>
        <w:pStyle w:val="Normal"/>
        <w:ind w:left="0" w:firstLineChars="0" w:firstLine="0" w:leftChars="400"/>
      </w:pPr>
      <w:hyperlink w:anchor="long_query_time">
        <w:r>
          <w:rPr>
            <w:color w:val="0000FF" w:themeColor="hyperlink"/>
            <w:u w:val="single"/>
          </w:rPr>
          <w:t>long_query_time</w:t>
        </w:r>
      </w:hyperlink>
    </w:p>
    <w:p>
      <w:pPr>
        <w:pStyle w:val="Normal"/>
        <w:ind w:left="0" w:firstLineChars="0" w:firstLine="0" w:leftChars="400"/>
      </w:pPr>
      <w:hyperlink w:anchor="log_output">
        <w:r>
          <w:rPr>
            <w:color w:val="0000FF" w:themeColor="hyperlink"/>
            <w:u w:val="single"/>
          </w:rPr>
          <w:t>log_output</w:t>
        </w:r>
      </w:hyperlink>
    </w:p>
    <w:p>
      <w:pPr>
        <w:pStyle w:val="Normal"/>
        <w:ind w:left="0" w:firstLineChars="0" w:firstLine="0" w:leftChars="400"/>
      </w:pPr>
      <w:hyperlink w:anchor="Profiling">
        <w:r>
          <w:rPr>
            <w:color w:val="0000FF" w:themeColor="hyperlink"/>
            <w:u w:val="single"/>
          </w:rPr>
          <w:t>Profiling</w:t>
        </w:r>
      </w:hyperlink>
    </w:p>
    <w:p>
      <w:pPr>
        <w:pStyle w:val="Normal"/>
        <w:ind w:left="0" w:firstLineChars="0" w:firstLine="0" w:leftChars="200"/>
      </w:pPr>
      <w:hyperlink w:anchor="Other_Optimization_Variables">
        <w:r>
          <w:rPr>
            <w:color w:val="0000FF" w:themeColor="hyperlink"/>
            <w:u w:val="single"/>
          </w:rPr>
          <w:t>Other Optimization Variables</w:t>
        </w:r>
      </w:hyperlink>
    </w:p>
    <w:p>
      <w:pPr>
        <w:pStyle w:val="Normal"/>
        <w:ind w:left="0" w:firstLineChars="0" w:firstLine="0" w:leftChars="400"/>
      </w:pPr>
      <w:hyperlink w:anchor="optimizer_switch">
        <w:r>
          <w:rPr>
            <w:color w:val="0000FF" w:themeColor="hyperlink"/>
            <w:u w:val="single"/>
          </w:rPr>
          <w:t>optimizer_switch</w:t>
        </w:r>
      </w:hyperlink>
    </w:p>
    <w:p>
      <w:pPr>
        <w:pStyle w:val="Normal"/>
        <w:ind w:left="0" w:firstLineChars="0" w:firstLine="0" w:leftChars="400"/>
      </w:pPr>
      <w:hyperlink w:anchor="default_storage_engine">
        <w:r>
          <w:rPr>
            <w:color w:val="0000FF" w:themeColor="hyperlink"/>
            <w:u w:val="single"/>
          </w:rPr>
          <w:t>default_storage_engine</w:t>
        </w:r>
      </w:hyperlink>
    </w:p>
    <w:p>
      <w:pPr>
        <w:pStyle w:val="Normal"/>
        <w:ind w:left="0" w:firstLineChars="0" w:firstLine="0" w:leftChars="400"/>
      </w:pPr>
      <w:hyperlink w:anchor="max_allowed_packet">
        <w:r>
          <w:rPr>
            <w:color w:val="0000FF" w:themeColor="hyperlink"/>
            <w:u w:val="single"/>
          </w:rPr>
          <w:t>max_allowed_packet</w:t>
        </w:r>
      </w:hyperlink>
    </w:p>
    <w:p>
      <w:pPr>
        <w:pStyle w:val="Normal"/>
        <w:ind w:left="0" w:firstLineChars="0" w:firstLine="0" w:leftChars="400"/>
      </w:pPr>
      <w:hyperlink w:anchor="sql_mode">
        <w:r>
          <w:rPr>
            <w:color w:val="0000FF" w:themeColor="hyperlink"/>
            <w:u w:val="single"/>
          </w:rPr>
          <w:t>sql_mode</w:t>
        </w:r>
      </w:hyperlink>
    </w:p>
    <w:p>
      <w:pPr>
        <w:pStyle w:val="Normal"/>
        <w:ind w:left="0" w:firstLineChars="0" w:firstLine="0" w:leftChars="400"/>
      </w:pPr>
      <w:hyperlink w:anchor="innodb_strict_mode">
        <w:r>
          <w:rPr>
            <w:color w:val="0000FF" w:themeColor="hyperlink"/>
            <w:u w:val="single"/>
          </w:rPr>
          <w:t>innodb_strict_mode</w:t>
        </w:r>
      </w:hyperlink>
    </w:p>
    <w:p>
      <w:pPr>
        <w:pStyle w:val="Normal"/>
        <w:ind w:left="0" w:firstLineChars="0" w:firstLine="0" w:leftChars="200"/>
      </w:pPr>
      <w:hyperlink w:anchor="Other_Variables">
        <w:r>
          <w:rPr>
            <w:color w:val="0000FF" w:themeColor="hyperlink"/>
            <w:u w:val="single"/>
          </w:rPr>
          <w:t>Other Variables</w:t>
        </w:r>
      </w:hyperlink>
    </w:p>
    <w:p>
      <w:pPr>
        <w:pStyle w:val="Normal"/>
        <w:ind w:left="0" w:firstLineChars="0" w:firstLine="0" w:leftChars="200"/>
      </w:pPr>
      <w:hyperlink w:anchor="Conclusion_5">
        <w:r>
          <w:rPr>
            <w:color w:val="0000FF" w:themeColor="hyperlink"/>
            <w:u w:val="single"/>
          </w:rPr>
          <w:t>Conclusion</w:t>
        </w:r>
      </w:hyperlink>
    </w:p>
    <w:p>
      <w:pPr>
        <w:pStyle w:val="Normal"/>
        <w:ind w:left="0" w:firstLineChars="0" w:firstLine="0" w:leftChars="0"/>
      </w:pPr>
      <w:hyperlink w:anchor="Top_of_chapter07_html">
        <w:r>
          <w:rPr>
            <w:color w:val="0000FF" w:themeColor="hyperlink"/>
            <w:u w:val="single"/>
          </w:rPr>
          <w:t>7 The SQL Lifecycle</w:t>
        </w:r>
      </w:hyperlink>
    </w:p>
    <w:p>
      <w:pPr>
        <w:pStyle w:val="Normal"/>
        <w:ind w:left="0" w:firstLineChars="0" w:firstLine="0" w:leftChars="200"/>
      </w:pPr>
      <w:hyperlink w:anchor="Capture_Statements">
        <w:r>
          <w:rPr>
            <w:color w:val="0000FF" w:themeColor="hyperlink"/>
            <w:u w:val="single"/>
          </w:rPr>
          <w:t>Capture Statements</w:t>
        </w:r>
      </w:hyperlink>
    </w:p>
    <w:p>
      <w:pPr>
        <w:pStyle w:val="Normal"/>
        <w:ind w:left="0" w:firstLineChars="0" w:firstLine="0" w:leftChars="400"/>
      </w:pPr>
      <w:hyperlink w:anchor="General_Query_Log">
        <w:r>
          <w:rPr>
            <w:color w:val="0000FF" w:themeColor="hyperlink"/>
            <w:u w:val="single"/>
          </w:rPr>
          <w:t>General Query Log</w:t>
        </w:r>
      </w:hyperlink>
    </w:p>
    <w:p>
      <w:pPr>
        <w:pStyle w:val="Normal"/>
        <w:ind w:left="0" w:firstLineChars="0" w:firstLine="0" w:leftChars="400"/>
      </w:pPr>
      <w:hyperlink w:anchor="Slow_Query_Log">
        <w:r>
          <w:rPr>
            <w:color w:val="0000FF" w:themeColor="hyperlink"/>
            <w:u w:val="single"/>
          </w:rPr>
          <w:t>Slow Query Log</w:t>
        </w:r>
      </w:hyperlink>
    </w:p>
    <w:p>
      <w:pPr>
        <w:pStyle w:val="Normal"/>
        <w:ind w:left="0" w:firstLineChars="0" w:firstLine="0" w:leftChars="400"/>
      </w:pPr>
      <w:hyperlink w:anchor="Binary_Log">
        <w:r>
          <w:rPr>
            <w:color w:val="0000FF" w:themeColor="hyperlink"/>
            <w:u w:val="single"/>
          </w:rPr>
          <w:t>Binary Log</w:t>
        </w:r>
      </w:hyperlink>
    </w:p>
    <w:p>
      <w:pPr>
        <w:pStyle w:val="Normal"/>
        <w:ind w:left="0" w:firstLineChars="0" w:firstLine="0" w:leftChars="400"/>
      </w:pPr>
      <w:hyperlink w:anchor="Processlist">
        <w:r>
          <w:rPr>
            <w:color w:val="0000FF" w:themeColor="hyperlink"/>
            <w:u w:val="single"/>
          </w:rPr>
          <w:t>Processlist</w:t>
        </w:r>
      </w:hyperlink>
    </w:p>
    <w:p>
      <w:pPr>
        <w:pStyle w:val="Normal"/>
        <w:ind w:left="0" w:firstLineChars="0" w:firstLine="0" w:leftChars="200"/>
      </w:pPr>
      <w:hyperlink w:anchor="Engine_Status">
        <w:r>
          <w:rPr>
            <w:color w:val="0000FF" w:themeColor="hyperlink"/>
            <w:u w:val="single"/>
          </w:rPr>
          <w:t>Engine Status</w:t>
        </w:r>
      </w:hyperlink>
    </w:p>
    <w:p>
      <w:pPr>
        <w:pStyle w:val="Normal"/>
        <w:ind w:left="0" w:firstLineChars="0" w:firstLine="0" w:leftChars="400"/>
      </w:pPr>
      <w:hyperlink w:anchor="MySQL_Connectors">
        <w:r>
          <w:rPr>
            <w:color w:val="0000FF" w:themeColor="hyperlink"/>
            <w:u w:val="single"/>
          </w:rPr>
          <w:t>MySQL Connectors</w:t>
        </w:r>
      </w:hyperlink>
    </w:p>
    <w:p>
      <w:pPr>
        <w:pStyle w:val="Normal"/>
        <w:ind w:left="0" w:firstLineChars="0" w:firstLine="0" w:leftChars="400"/>
      </w:pPr>
      <w:hyperlink w:anchor="Application_Code">
        <w:r>
          <w:rPr>
            <w:color w:val="0000FF" w:themeColor="hyperlink"/>
            <w:u w:val="single"/>
          </w:rPr>
          <w:t>Application Code</w:t>
        </w:r>
      </w:hyperlink>
    </w:p>
    <w:p>
      <w:pPr>
        <w:pStyle w:val="Normal"/>
        <w:ind w:left="0" w:firstLineChars="0" w:firstLine="0" w:leftChars="400"/>
      </w:pPr>
      <w:hyperlink w:anchor="INFORMATION_SCHEMA_1">
        <w:r>
          <w:rPr>
            <w:color w:val="0000FF" w:themeColor="hyperlink"/>
            <w:u w:val="single"/>
          </w:rPr>
          <w:t>INFORMATION_SCHEMA</w:t>
        </w:r>
      </w:hyperlink>
    </w:p>
    <w:p>
      <w:pPr>
        <w:pStyle w:val="Normal"/>
        <w:ind w:left="0" w:firstLineChars="0" w:firstLine="0" w:leftChars="400"/>
      </w:pPr>
      <w:hyperlink w:anchor="PERFORMANCE_SCHEMA">
        <w:r>
          <w:rPr>
            <w:color w:val="0000FF" w:themeColor="hyperlink"/>
            <w:u w:val="single"/>
          </w:rPr>
          <w:t>PERFORMANCE_SCHEMA</w:t>
        </w:r>
      </w:hyperlink>
    </w:p>
    <w:p>
      <w:pPr>
        <w:pStyle w:val="Normal"/>
        <w:ind w:left="0" w:firstLineChars="0" w:firstLine="0" w:leftChars="400"/>
      </w:pPr>
      <w:hyperlink w:anchor="SQL_Statement_Statistics_Plugin">
        <w:r>
          <w:rPr>
            <w:color w:val="0000FF" w:themeColor="hyperlink"/>
            <w:u w:val="single"/>
          </w:rPr>
          <w:t>SQL Statement Statistics Plugin</w:t>
        </w:r>
      </w:hyperlink>
    </w:p>
    <w:p>
      <w:pPr>
        <w:pStyle w:val="Normal"/>
        <w:ind w:left="0" w:firstLineChars="0" w:firstLine="0" w:leftChars="400"/>
      </w:pPr>
      <w:hyperlink w:anchor="MySQL_Proxy">
        <w:r>
          <w:rPr>
            <w:color w:val="0000FF" w:themeColor="hyperlink"/>
            <w:u w:val="single"/>
          </w:rPr>
          <w:t>MySQL Proxy</w:t>
        </w:r>
      </w:hyperlink>
    </w:p>
    <w:p>
      <w:pPr>
        <w:pStyle w:val="Normal"/>
        <w:ind w:left="0" w:firstLineChars="0" w:firstLine="0" w:leftChars="400"/>
      </w:pPr>
      <w:hyperlink w:anchor="TCP_IP">
        <w:r>
          <w:rPr>
            <w:color w:val="0000FF" w:themeColor="hyperlink"/>
            <w:u w:val="single"/>
          </w:rPr>
          <w:t>TCP/IP</w:t>
        </w:r>
      </w:hyperlink>
    </w:p>
    <w:p>
      <w:pPr>
        <w:pStyle w:val="Normal"/>
        <w:ind w:left="0" w:firstLineChars="0" w:firstLine="0" w:leftChars="200"/>
      </w:pPr>
      <w:hyperlink w:anchor="Identify_Problematic_Statements">
        <w:r>
          <w:rPr>
            <w:color w:val="0000FF" w:themeColor="hyperlink"/>
            <w:u w:val="single"/>
          </w:rPr>
          <w:t>Identify Problematic Statements</w:t>
        </w:r>
      </w:hyperlink>
    </w:p>
    <w:p>
      <w:pPr>
        <w:pStyle w:val="Normal"/>
        <w:ind w:left="0" w:firstLineChars="0" w:firstLine="0" w:leftChars="400"/>
      </w:pPr>
      <w:hyperlink w:anchor="Slow_Query_Log_Analysis">
        <w:r>
          <w:rPr>
            <w:color w:val="0000FF" w:themeColor="hyperlink"/>
            <w:u w:val="single"/>
          </w:rPr>
          <w:t>Slow Query Log Analysis</w:t>
        </w:r>
      </w:hyperlink>
    </w:p>
    <w:p>
      <w:pPr>
        <w:pStyle w:val="Normal"/>
        <w:ind w:left="0" w:firstLineChars="0" w:firstLine="0" w:leftChars="400"/>
      </w:pPr>
      <w:hyperlink w:anchor="TCP_IP_Analysis">
        <w:r>
          <w:rPr>
            <w:color w:val="0000FF" w:themeColor="hyperlink"/>
            <w:u w:val="single"/>
          </w:rPr>
          <w:t>TCP/IP Analysis</w:t>
        </w:r>
      </w:hyperlink>
    </w:p>
    <w:p>
      <w:pPr>
        <w:pStyle w:val="Normal"/>
        <w:ind w:left="0" w:firstLineChars="0" w:firstLine="0" w:leftChars="200"/>
      </w:pPr>
      <w:hyperlink w:anchor="Confirm_Statement_Operation">
        <w:r>
          <w:rPr>
            <w:color w:val="0000FF" w:themeColor="hyperlink"/>
            <w:u w:val="single"/>
          </w:rPr>
          <w:t>Confirm Statement Operation</w:t>
        </w:r>
      </w:hyperlink>
    </w:p>
    <w:p>
      <w:pPr>
        <w:pStyle w:val="Normal"/>
        <w:ind w:left="0" w:firstLineChars="0" w:firstLine="0" w:leftChars="400"/>
      </w:pPr>
      <w:hyperlink w:anchor="Environment">
        <w:r>
          <w:rPr>
            <w:color w:val="0000FF" w:themeColor="hyperlink"/>
            <w:u w:val="single"/>
          </w:rPr>
          <w:t>Environment</w:t>
        </w:r>
      </w:hyperlink>
    </w:p>
    <w:p>
      <w:pPr>
        <w:pStyle w:val="Normal"/>
        <w:ind w:left="0" w:firstLineChars="0" w:firstLine="0" w:leftChars="400"/>
      </w:pPr>
      <w:hyperlink w:anchor="Timing">
        <w:r>
          <w:rPr>
            <w:color w:val="0000FF" w:themeColor="hyperlink"/>
            <w:u w:val="single"/>
          </w:rPr>
          <w:t>Timing</w:t>
        </w:r>
      </w:hyperlink>
    </w:p>
    <w:p>
      <w:pPr>
        <w:pStyle w:val="Normal"/>
        <w:ind w:left="0" w:firstLineChars="0" w:firstLine="0" w:leftChars="200"/>
      </w:pPr>
      <w:hyperlink w:anchor="Analyze_Statements">
        <w:r>
          <w:rPr>
            <w:color w:val="0000FF" w:themeColor="hyperlink"/>
            <w:u w:val="single"/>
          </w:rPr>
          <w:t>Analyze Statements</w:t>
        </w:r>
      </w:hyperlink>
    </w:p>
    <w:p>
      <w:pPr>
        <w:pStyle w:val="Normal"/>
        <w:ind w:left="0" w:firstLineChars="0" w:firstLine="0" w:leftChars="200"/>
      </w:pPr>
      <w:hyperlink w:anchor="Optimize_Statements">
        <w:r>
          <w:rPr>
            <w:color w:val="0000FF" w:themeColor="hyperlink"/>
            <w:u w:val="single"/>
          </w:rPr>
          <w:t>Optimize Statements</w:t>
        </w:r>
      </w:hyperlink>
    </w:p>
    <w:p>
      <w:pPr>
        <w:pStyle w:val="Normal"/>
        <w:ind w:left="0" w:firstLineChars="0" w:firstLine="0" w:leftChars="200"/>
      </w:pPr>
      <w:hyperlink w:anchor="Verify_the_Results">
        <w:r>
          <w:rPr>
            <w:color w:val="0000FF" w:themeColor="hyperlink"/>
            <w:u w:val="single"/>
          </w:rPr>
          <w:t>Verify the Results</w:t>
        </w:r>
      </w:hyperlink>
    </w:p>
    <w:p>
      <w:pPr>
        <w:pStyle w:val="Normal"/>
        <w:ind w:left="0" w:firstLineChars="0" w:firstLine="0" w:leftChars="200"/>
      </w:pPr>
      <w:hyperlink w:anchor="Conclusion_6">
        <w:r>
          <w:rPr>
            <w:color w:val="0000FF" w:themeColor="hyperlink"/>
            <w:u w:val="single"/>
          </w:rPr>
          <w:t>Conclusion</w:t>
        </w:r>
      </w:hyperlink>
    </w:p>
    <w:p>
      <w:pPr>
        <w:pStyle w:val="Normal"/>
        <w:ind w:left="0" w:firstLineChars="0" w:firstLine="0" w:leftChars="0"/>
      </w:pPr>
      <w:hyperlink w:anchor="Top_of_chapter08_html">
        <w:r>
          <w:rPr>
            <w:color w:val="0000FF" w:themeColor="hyperlink"/>
            <w:u w:val="single"/>
          </w:rPr>
          <w:t>8 Hidden Performance Tips</w:t>
        </w:r>
      </w:hyperlink>
    </w:p>
    <w:p>
      <w:pPr>
        <w:pStyle w:val="Normal"/>
        <w:ind w:left="0" w:firstLineChars="0" w:firstLine="0" w:leftChars="200"/>
      </w:pPr>
      <w:hyperlink w:anchor="Index_Management_Optimizations">
        <w:r>
          <w:rPr>
            <w:color w:val="0000FF" w:themeColor="hyperlink"/>
            <w:u w:val="single"/>
          </w:rPr>
          <w:t>Index Management Optimizations</w:t>
        </w:r>
      </w:hyperlink>
    </w:p>
    <w:p>
      <w:pPr>
        <w:pStyle w:val="Normal"/>
        <w:ind w:left="0" w:firstLineChars="0" w:firstLine="0" w:leftChars="400"/>
      </w:pPr>
      <w:hyperlink w:anchor="Combining_Your_DDL">
        <w:r>
          <w:rPr>
            <w:color w:val="0000FF" w:themeColor="hyperlink"/>
            <w:u w:val="single"/>
          </w:rPr>
          <w:t>Combining Your DDL</w:t>
        </w:r>
      </w:hyperlink>
    </w:p>
    <w:p>
      <w:pPr>
        <w:pStyle w:val="Normal"/>
        <w:ind w:left="0" w:firstLineChars="0" w:firstLine="0" w:leftChars="400"/>
      </w:pPr>
      <w:hyperlink w:anchor="Removing_Duplicate_Indexes">
        <w:r>
          <w:rPr>
            <w:color w:val="0000FF" w:themeColor="hyperlink"/>
            <w:u w:val="single"/>
          </w:rPr>
          <w:t>Removing Duplicate Indexes</w:t>
        </w:r>
      </w:hyperlink>
    </w:p>
    <w:p>
      <w:pPr>
        <w:pStyle w:val="Normal"/>
        <w:ind w:left="0" w:firstLineChars="0" w:firstLine="0" w:leftChars="400"/>
      </w:pPr>
      <w:hyperlink w:anchor="Removing_Unused_Indexes">
        <w:r>
          <w:rPr>
            <w:color w:val="0000FF" w:themeColor="hyperlink"/>
            <w:u w:val="single"/>
          </w:rPr>
          <w:t>Removing Unused Indexes</w:t>
        </w:r>
      </w:hyperlink>
    </w:p>
    <w:p>
      <w:pPr>
        <w:pStyle w:val="Normal"/>
        <w:ind w:left="0" w:firstLineChars="0" w:firstLine="0" w:leftChars="400"/>
      </w:pPr>
      <w:hyperlink w:anchor="Monitoring_Ineffective_Indexes">
        <w:r>
          <w:rPr>
            <w:color w:val="0000FF" w:themeColor="hyperlink"/>
            <w:u w:val="single"/>
          </w:rPr>
          <w:t>Monitoring Ineffective Indexes</w:t>
        </w:r>
      </w:hyperlink>
    </w:p>
    <w:p>
      <w:pPr>
        <w:pStyle w:val="Normal"/>
        <w:ind w:left="0" w:firstLineChars="0" w:firstLine="0" w:leftChars="200"/>
      </w:pPr>
      <w:hyperlink w:anchor="Index_Column_Improvements">
        <w:r>
          <w:rPr>
            <w:color w:val="0000FF" w:themeColor="hyperlink"/>
            <w:u w:val="single"/>
          </w:rPr>
          <w:t>Index Column Improvements</w:t>
        </w:r>
      </w:hyperlink>
    </w:p>
    <w:p>
      <w:pPr>
        <w:pStyle w:val="Normal"/>
        <w:ind w:left="0" w:firstLineChars="0" w:firstLine="0" w:leftChars="400"/>
      </w:pPr>
      <w:hyperlink w:anchor="Data_Types">
        <w:r>
          <w:rPr>
            <w:color w:val="0000FF" w:themeColor="hyperlink"/>
            <w:u w:val="single"/>
          </w:rPr>
          <w:t>Data Types</w:t>
        </w:r>
      </w:hyperlink>
    </w:p>
    <w:p>
      <w:pPr>
        <w:pStyle w:val="Normal"/>
        <w:ind w:left="0" w:firstLineChars="0" w:firstLine="0" w:leftChars="400"/>
      </w:pPr>
      <w:hyperlink w:anchor="Column_Types">
        <w:r>
          <w:rPr>
            <w:color w:val="0000FF" w:themeColor="hyperlink"/>
            <w:u w:val="single"/>
          </w:rPr>
          <w:t>Column Types</w:t>
        </w:r>
      </w:hyperlink>
    </w:p>
    <w:p>
      <w:pPr>
        <w:pStyle w:val="Normal"/>
        <w:ind w:left="0" w:firstLineChars="0" w:firstLine="0" w:leftChars="200"/>
      </w:pPr>
      <w:hyperlink w:anchor="Other_SQL_Optimizations">
        <w:r>
          <w:rPr>
            <w:color w:val="0000FF" w:themeColor="hyperlink"/>
            <w:u w:val="single"/>
          </w:rPr>
          <w:t>Other SQL Optimizations</w:t>
        </w:r>
      </w:hyperlink>
    </w:p>
    <w:p>
      <w:pPr>
        <w:pStyle w:val="Normal"/>
        <w:ind w:left="0" w:firstLineChars="0" w:firstLine="0" w:leftChars="400"/>
      </w:pPr>
      <w:hyperlink w:anchor="Eliminating_SQL_Statements">
        <w:r>
          <w:rPr>
            <w:color w:val="0000FF" w:themeColor="hyperlink"/>
            <w:u w:val="single"/>
          </w:rPr>
          <w:t>Eliminating SQL Statements</w:t>
        </w:r>
      </w:hyperlink>
    </w:p>
    <w:p>
      <w:pPr>
        <w:pStyle w:val="Normal"/>
        <w:ind w:left="0" w:firstLineChars="0" w:firstLine="0" w:leftChars="400"/>
      </w:pPr>
      <w:hyperlink w:anchor="Simplifying_SQL_Statements">
        <w:r>
          <w:rPr>
            <w:color w:val="0000FF" w:themeColor="hyperlink"/>
            <w:u w:val="single"/>
          </w:rPr>
          <w:t>Simplifying SQL Statements</w:t>
        </w:r>
      </w:hyperlink>
    </w:p>
    <w:p>
      <w:pPr>
        <w:pStyle w:val="Normal"/>
        <w:ind w:left="0" w:firstLineChars="0" w:firstLine="0" w:leftChars="400"/>
      </w:pPr>
      <w:hyperlink w:anchor="Using_MySQL_Replication">
        <w:r>
          <w:rPr>
            <w:color w:val="0000FF" w:themeColor="hyperlink"/>
            <w:u w:val="single"/>
          </w:rPr>
          <w:t>Using MySQL Replication</w:t>
        </w:r>
      </w:hyperlink>
    </w:p>
    <w:p>
      <w:pPr>
        <w:pStyle w:val="Normal"/>
        <w:ind w:left="0" w:firstLineChars="0" w:firstLine="0" w:leftChars="200"/>
      </w:pPr>
      <w:hyperlink w:anchor="Conclusion_7">
        <w:r>
          <w:rPr>
            <w:color w:val="0000FF" w:themeColor="hyperlink"/>
            <w:u w:val="single"/>
          </w:rPr>
          <w:t>Conclusion</w:t>
        </w:r>
      </w:hyperlink>
    </w:p>
    <w:p>
      <w:pPr>
        <w:pStyle w:val="Normal"/>
        <w:ind w:left="0" w:firstLineChars="0" w:firstLine="0" w:leftChars="0"/>
      </w:pPr>
      <w:hyperlink w:anchor="Top_of_chapter09_html">
        <w:r>
          <w:rPr>
            <w:color w:val="0000FF" w:themeColor="hyperlink"/>
            <w:u w:val="single"/>
          </w:rPr>
          <w:t>9 Explaining the MySQL EXPLAIN</w:t>
        </w:r>
      </w:hyperlink>
    </w:p>
    <w:p>
      <w:pPr>
        <w:pStyle w:val="Normal"/>
        <w:ind w:left="0" w:firstLineChars="0" w:firstLine="0" w:leftChars="200"/>
      </w:pPr>
      <w:hyperlink w:anchor="Syntax_1">
        <w:r>
          <w:rPr>
            <w:color w:val="0000FF" w:themeColor="hyperlink"/>
            <w:u w:val="single"/>
          </w:rPr>
          <w:t>Syntax</w:t>
        </w:r>
      </w:hyperlink>
    </w:p>
    <w:p>
      <w:pPr>
        <w:pStyle w:val="Normal"/>
        <w:ind w:left="0" w:firstLineChars="0" w:firstLine="0" w:leftChars="200"/>
      </w:pPr>
      <w:hyperlink w:anchor="Explain_Columns">
        <w:r>
          <w:rPr>
            <w:color w:val="0000FF" w:themeColor="hyperlink"/>
            <w:u w:val="single"/>
          </w:rPr>
          <w:t>Explain Columns</w:t>
        </w:r>
      </w:hyperlink>
    </w:p>
    <w:p>
      <w:pPr>
        <w:pStyle w:val="Normal"/>
        <w:ind w:left="0" w:firstLineChars="0" w:firstLine="0" w:leftChars="400"/>
      </w:pPr>
      <w:hyperlink w:anchor="key">
        <w:r>
          <w:rPr>
            <w:color w:val="0000FF" w:themeColor="hyperlink"/>
            <w:u w:val="single"/>
          </w:rPr>
          <w:t>key</w:t>
        </w:r>
      </w:hyperlink>
    </w:p>
    <w:p>
      <w:pPr>
        <w:pStyle w:val="Normal"/>
        <w:ind w:left="0" w:firstLineChars="0" w:firstLine="0" w:leftChars="400"/>
      </w:pPr>
      <w:hyperlink w:anchor="rows">
        <w:r>
          <w:rPr>
            <w:color w:val="0000FF" w:themeColor="hyperlink"/>
            <w:u w:val="single"/>
          </w:rPr>
          <w:t>rows</w:t>
        </w:r>
      </w:hyperlink>
    </w:p>
    <w:p>
      <w:pPr>
        <w:pStyle w:val="Normal"/>
        <w:ind w:left="0" w:firstLineChars="0" w:firstLine="0" w:leftChars="400"/>
      </w:pPr>
      <w:hyperlink w:anchor="possible_keys">
        <w:r>
          <w:rPr>
            <w:color w:val="0000FF" w:themeColor="hyperlink"/>
            <w:u w:val="single"/>
          </w:rPr>
          <w:t>possible_keys</w:t>
        </w:r>
      </w:hyperlink>
    </w:p>
    <w:p>
      <w:pPr>
        <w:pStyle w:val="Normal"/>
        <w:ind w:left="0" w:firstLineChars="0" w:firstLine="0" w:leftChars="400"/>
      </w:pPr>
      <w:hyperlink w:anchor="key_len">
        <w:r>
          <w:rPr>
            <w:color w:val="0000FF" w:themeColor="hyperlink"/>
            <w:u w:val="single"/>
          </w:rPr>
          <w:t>key_len</w:t>
        </w:r>
      </w:hyperlink>
    </w:p>
    <w:p>
      <w:pPr>
        <w:pStyle w:val="Normal"/>
        <w:ind w:left="0" w:firstLineChars="0" w:firstLine="0" w:leftChars="400"/>
      </w:pPr>
      <w:hyperlink w:anchor="table">
        <w:r>
          <w:rPr>
            <w:color w:val="0000FF" w:themeColor="hyperlink"/>
            <w:u w:val="single"/>
          </w:rPr>
          <w:t>table</w:t>
        </w:r>
      </w:hyperlink>
    </w:p>
    <w:p>
      <w:pPr>
        <w:pStyle w:val="Normal"/>
        <w:ind w:left="0" w:firstLineChars="0" w:firstLine="0" w:leftChars="400"/>
      </w:pPr>
      <w:hyperlink w:anchor="select_type">
        <w:r>
          <w:rPr>
            <w:color w:val="0000FF" w:themeColor="hyperlink"/>
            <w:u w:val="single"/>
          </w:rPr>
          <w:t>select_type</w:t>
        </w:r>
      </w:hyperlink>
    </w:p>
    <w:p>
      <w:pPr>
        <w:pStyle w:val="Normal"/>
        <w:ind w:left="0" w:firstLineChars="0" w:firstLine="0" w:leftChars="400"/>
      </w:pPr>
      <w:hyperlink w:anchor="partitions">
        <w:r>
          <w:rPr>
            <w:color w:val="0000FF" w:themeColor="hyperlink"/>
            <w:u w:val="single"/>
          </w:rPr>
          <w:t>partitions</w:t>
        </w:r>
      </w:hyperlink>
    </w:p>
    <w:p>
      <w:pPr>
        <w:pStyle w:val="Normal"/>
        <w:ind w:left="0" w:firstLineChars="0" w:firstLine="0" w:leftChars="400"/>
      </w:pPr>
      <w:hyperlink w:anchor="Extra">
        <w:r>
          <w:rPr>
            <w:color w:val="0000FF" w:themeColor="hyperlink"/>
            <w:u w:val="single"/>
          </w:rPr>
          <w:t>Extra</w:t>
        </w:r>
      </w:hyperlink>
    </w:p>
    <w:p>
      <w:pPr>
        <w:pStyle w:val="Normal"/>
        <w:ind w:left="0" w:firstLineChars="0" w:firstLine="0" w:leftChars="400"/>
      </w:pPr>
      <w:hyperlink w:anchor="id">
        <w:r>
          <w:rPr>
            <w:color w:val="0000FF" w:themeColor="hyperlink"/>
            <w:u w:val="single"/>
          </w:rPr>
          <w:t>id</w:t>
        </w:r>
      </w:hyperlink>
    </w:p>
    <w:p>
      <w:pPr>
        <w:pStyle w:val="Normal"/>
        <w:ind w:left="0" w:firstLineChars="0" w:firstLine="0" w:leftChars="400"/>
      </w:pPr>
      <w:hyperlink w:anchor="ref">
        <w:r>
          <w:rPr>
            <w:color w:val="0000FF" w:themeColor="hyperlink"/>
            <w:u w:val="single"/>
          </w:rPr>
          <w:t>ref</w:t>
        </w:r>
      </w:hyperlink>
    </w:p>
    <w:p>
      <w:pPr>
        <w:pStyle w:val="Normal"/>
        <w:ind w:left="0" w:firstLineChars="0" w:firstLine="0" w:leftChars="400"/>
      </w:pPr>
      <w:hyperlink w:anchor="filtered">
        <w:r>
          <w:rPr>
            <w:color w:val="0000FF" w:themeColor="hyperlink"/>
            <w:u w:val="single"/>
          </w:rPr>
          <w:t>filtered</w:t>
        </w:r>
      </w:hyperlink>
    </w:p>
    <w:p>
      <w:pPr>
        <w:pStyle w:val="Normal"/>
        <w:ind w:left="0" w:firstLineChars="0" w:firstLine="0" w:leftChars="400"/>
      </w:pPr>
      <w:hyperlink w:anchor="type">
        <w:r>
          <w:rPr>
            <w:color w:val="0000FF" w:themeColor="hyperlink"/>
            <w:u w:val="single"/>
          </w:rPr>
          <w:t>type</w:t>
        </w:r>
      </w:hyperlink>
    </w:p>
    <w:p>
      <w:pPr>
        <w:pStyle w:val="Normal"/>
        <w:ind w:left="0" w:firstLineChars="0" w:firstLine="0" w:leftChars="200"/>
      </w:pPr>
      <w:hyperlink w:anchor="Interpreting_EXPLAIN_Output">
        <w:r>
          <w:rPr>
            <w:color w:val="0000FF" w:themeColor="hyperlink"/>
            <w:u w:val="single"/>
          </w:rPr>
          <w:t>Interpreting EXPLAIN Output</w:t>
        </w:r>
      </w:hyperlink>
    </w:p>
    <w:p>
      <w:pPr>
        <w:pStyle w:val="Normal"/>
        <w:ind w:left="0" w:firstLineChars="0" w:firstLine="0" w:leftChars="200"/>
      </w:pPr>
      <w:hyperlink w:anchor="Conclusion_8">
        <w:r>
          <w:rPr>
            <w:color w:val="0000FF" w:themeColor="hyperlink"/>
            <w:u w:val="single"/>
          </w:rPr>
          <w:t>Conclusion</w:t>
        </w:r>
      </w:hyperlink>
    </w:p>
    <w:p>
      <w:pPr>
        <w:pStyle w:val="Normal"/>
        <w:ind w:left="0" w:firstLineChars="0" w:firstLine="0" w:leftChars="0"/>
      </w:pPr>
      <w:hyperlink w:anchor="Top_of_index_html">
        <w:r>
          <w:rPr>
            <w:color w:val="0000FF" w:themeColor="hyperlink"/>
            <w:u w:val="single"/>
          </w:rPr>
          <w:t>Index</w:t>
        </w:r>
      </w:hyperlink>
      <w:r>
        <w:fldChar w:fldCharType="end"/>
      </w:r>
    </w:p>
    <w:p>
      <w:bookmarkStart w:id="1" w:name="sbo_rt_content"/>
      <w:pPr>
        <w:pStyle w:val="0 Block"/>
        <w:pageBreakBefore w:val="on"/>
      </w:pPr>
      <w:bookmarkEnd w:id="1"/>
    </w:p>
    <w:p>
      <w:pPr>
        <w:pStyle w:val="Para 26"/>
      </w:pPr>
      <w:r>
        <w:t/>
      </w:r>
    </w:p>
    <w:p>
      <w:pPr>
        <w:pStyle w:val="Para 20"/>
      </w:pPr>
      <w:r>
        <w:drawing>
          <wp:inline>
            <wp:extent cx="5435600" cy="8216900"/>
            <wp:effectExtent l="0" r="0" t="0" b="0"/>
            <wp:docPr id="1" name="cover.png" descr="cover.png"/>
            <wp:cNvGraphicFramePr>
              <a:graphicFrameLocks noChangeAspect="1"/>
            </wp:cNvGraphicFramePr>
            <a:graphic>
              <a:graphicData uri="http://schemas.openxmlformats.org/drawingml/2006/picture">
                <pic:pic>
                  <pic:nvPicPr>
                    <pic:cNvPr id="0" name="cover.png" descr="cover.png"/>
                    <pic:cNvPicPr/>
                  </pic:nvPicPr>
                  <pic:blipFill>
                    <a:blip r:embed="rId5"/>
                    <a:stretch>
                      <a:fillRect/>
                    </a:stretch>
                  </pic:blipFill>
                  <pic:spPr>
                    <a:xfrm>
                      <a:off x="0" y="0"/>
                      <a:ext cx="5435600" cy="8216900"/>
                    </a:xfrm>
                    <a:prstGeom prst="rect">
                      <a:avLst/>
                    </a:prstGeom>
                  </pic:spPr>
                </pic:pic>
              </a:graphicData>
            </a:graphic>
          </wp:inline>
        </w:drawing>
      </w:r>
      <w:r>
        <w:rPr>
          <w:lang w:bidi="en" w:val="en" w:eastAsia="en"/>
        </w:rPr>
        <w:t xml:space="preserve"> </w:t>
        <w:t xml:space="preserve"> </w:t>
      </w:r>
    </w:p>
    <w:p>
      <w:bookmarkStart w:id="2" w:name="Effective_MySQL_Optimizing_SQL_S_1"/>
      <w:bookmarkStart w:id="3" w:name="Top_of_titlepage_html"/>
      <w:bookmarkStart w:id="4" w:name="Effective_MySQL_Optimizing_SQL_S"/>
      <w:pPr>
        <w:pStyle w:val="Para 21"/>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228600"/>
            <wp:effectExtent l="0" r="0" t="0" b="0"/>
            <wp:wrapTopAndBottom/>
            <wp:docPr id="2" name="fm.jpg" descr="Image"/>
            <wp:cNvGraphicFramePr>
              <a:graphicFrameLocks noChangeAspect="1"/>
            </wp:cNvGraphicFramePr>
            <a:graphic>
              <a:graphicData uri="http://schemas.openxmlformats.org/drawingml/2006/picture">
                <pic:pic>
                  <pic:nvPicPr>
                    <pic:cNvPr id="0" name="fm.jpg" descr="Image"/>
                    <pic:cNvPicPr/>
                  </pic:nvPicPr>
                  <pic:blipFill>
                    <a:blip r:embed="rId6"/>
                    <a:stretch>
                      <a:fillRect/>
                    </a:stretch>
                  </pic:blipFill>
                  <pic:spPr>
                    <a:xfrm>
                      <a:off x="0" y="0"/>
                      <a:ext cx="2438400" cy="228600"/>
                    </a:xfrm>
                    <a:prstGeom prst="rect">
                      <a:avLst/>
                    </a:prstGeom>
                  </pic:spPr>
                </pic:pic>
              </a:graphicData>
            </a:graphic>
          </wp:anchor>
        </w:drawing>
      </w:r>
      <w:bookmarkEnd w:id="2"/>
      <w:bookmarkEnd w:id="3"/>
      <w:bookmarkEnd w:id="4"/>
    </w:p>
    <w:p>
      <w:pPr>
        <w:pStyle w:val="Para 22"/>
      </w:pPr>
      <w:r>
        <w:t>Effective MySQL</w:t>
      </w:r>
    </w:p>
    <w:p>
      <w:pPr>
        <w:pStyle w:val="Para 18"/>
      </w:pPr>
      <w:r>
        <w:t>Optimizing SQL Statements</w:t>
      </w:r>
    </w:p>
    <w:p>
      <w:pPr>
        <w:pStyle w:val="Para 18"/>
      </w:pPr>
      <w:r>
        <w:t>Ronald Bradford</w:t>
      </w:r>
    </w:p>
    <w:p>
      <w:pPr>
        <w:pStyle w:val="Para 2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08100" cy="762000"/>
            <wp:effectExtent l="0" r="0" t="0" b="0"/>
            <wp:wrapTopAndBottom/>
            <wp:docPr id="3" name="pub.jpg" descr="Image"/>
            <wp:cNvGraphicFramePr>
              <a:graphicFrameLocks noChangeAspect="1"/>
            </wp:cNvGraphicFramePr>
            <a:graphic>
              <a:graphicData uri="http://schemas.openxmlformats.org/drawingml/2006/picture">
                <pic:pic>
                  <pic:nvPicPr>
                    <pic:cNvPr id="0" name="pub.jpg" descr="Image"/>
                    <pic:cNvPicPr/>
                  </pic:nvPicPr>
                  <pic:blipFill>
                    <a:blip r:embed="rId7"/>
                    <a:stretch>
                      <a:fillRect/>
                    </a:stretch>
                  </pic:blipFill>
                  <pic:spPr>
                    <a:xfrm>
                      <a:off x="0" y="0"/>
                      <a:ext cx="1308100" cy="762000"/>
                    </a:xfrm>
                    <a:prstGeom prst="rect">
                      <a:avLst/>
                    </a:prstGeom>
                  </pic:spPr>
                </pic:pic>
              </a:graphicData>
            </a:graphic>
          </wp:anchor>
        </w:drawing>
      </w:r>
    </w:p>
    <w:p>
      <w:bookmarkStart w:id="5" w:name="Copyright__c__2011_by_The_McGraw_1"/>
      <w:bookmarkStart w:id="6" w:name="Copyright__c__2011_by_The_McGraw"/>
      <w:bookmarkStart w:id="7" w:name="Top_of_copyright_html"/>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27400" cy="114300"/>
            <wp:effectExtent l="0" r="0" t="0" b="0"/>
            <wp:wrapTopAndBottom/>
            <wp:docPr id="4" name="pub1.jpg" descr="image"/>
            <wp:cNvGraphicFramePr>
              <a:graphicFrameLocks noChangeAspect="1"/>
            </wp:cNvGraphicFramePr>
            <a:graphic>
              <a:graphicData uri="http://schemas.openxmlformats.org/drawingml/2006/picture">
                <pic:pic>
                  <pic:nvPicPr>
                    <pic:cNvPr id="0" name="pub1.jpg" descr="image"/>
                    <pic:cNvPicPr/>
                  </pic:nvPicPr>
                  <pic:blipFill>
                    <a:blip r:embed="rId8"/>
                    <a:stretch>
                      <a:fillRect/>
                    </a:stretch>
                  </pic:blipFill>
                  <pic:spPr>
                    <a:xfrm>
                      <a:off x="0" y="0"/>
                      <a:ext cx="3327400" cy="114300"/>
                    </a:xfrm>
                    <a:prstGeom prst="rect">
                      <a:avLst/>
                    </a:prstGeom>
                  </pic:spPr>
                </pic:pic>
              </a:graphicData>
            </a:graphic>
          </wp:anchor>
        </w:drawing>
      </w:r>
      <w:r>
        <w:rPr>
          <w:lang w:bidi="en" w:val="en" w:eastAsia="en"/>
        </w:rPr>
        <w:t xml:space="preserve"> </w:t>
      </w:r>
      <w:bookmarkEnd w:id="5"/>
      <w:bookmarkEnd w:id="6"/>
      <w:bookmarkEnd w:id="7"/>
    </w:p>
    <w:p>
      <w:pPr>
        <w:pStyle w:val="Normal"/>
      </w:pPr>
      <w:r>
        <w:t>Copyright © 2011 by The McGraw-Hill Companies, Inc. All rights reserved. Except as permitted under the United States Copyright Act of 1976, no part of this publication may be reproduced or distributed in any form or by any means, or stored in a database or retrieval system, without the prior written permission of the publisher.</w:t>
      </w:r>
    </w:p>
    <w:p>
      <w:pPr>
        <w:pStyle w:val="Normal"/>
      </w:pPr>
      <w:r>
        <w:t>ISBN 978-0-07-178280-7</w:t>
        <w:br w:clear="none"/>
        <w:t xml:space="preserve"> MHID 0-07-178280-X</w:t>
      </w:r>
    </w:p>
    <w:p>
      <w:pPr>
        <w:pStyle w:val="Normal"/>
      </w:pPr>
      <w:r>
        <w:t>The material in this eBook also appears in the print version of this title: ISBN 978-0-07-178279-1, MHID 0-07-178279-6.</w:t>
      </w:r>
    </w:p>
    <w:p>
      <w:pPr>
        <w:pStyle w:val="Normal"/>
      </w:pPr>
      <w:r>
        <w:t>All trademarks are trademarks of their respective owners. Rather than put a trademark symbol after every occurrence of a trademarked name, we use names in an editorial fashion only, and to the benefit of the trademark owner, with no intention of infringement of the trademark. Where such designations appear in this book, they have been printed with initial caps.</w:t>
      </w:r>
    </w:p>
    <w:p>
      <w:pPr>
        <w:pStyle w:val="Normal"/>
      </w:pPr>
      <w:r>
        <w:t>McGraw-Hill eBooks are available at special quantity discounts to use as premiums and sales promotions, or for use in corporate training programs. To contact a representative please e-mail us at bulksales@mcgraw-hill.com.</w:t>
      </w:r>
    </w:p>
    <w:p>
      <w:pPr>
        <w:pStyle w:val="Para 19"/>
      </w:pPr>
      <w:r>
        <w:t>Effective MySQL Optimizing SQL Statements</w:t>
      </w:r>
    </w:p>
    <w:p>
      <w:pPr>
        <w:pStyle w:val="Para 19"/>
      </w:pPr>
      <w:r>
        <w:t>TERMS OF USE</w:t>
      </w:r>
    </w:p>
    <w:p>
      <w:pPr>
        <w:pStyle w:val="Normal"/>
      </w:pPr>
      <w:r>
        <w:t>This is a copyrighted work and The McGraw-Hill Companies, Inc. (“McGraw-Hill”) and its licensors reserve all rights in and to the work. Use of this work is subject to these terms. Except as permitted under the Copyright Act of 1976 and the right to store and retrieve one copy of the work, you may not decompile, disassemble, reverse engineer, reproduce, modify, create derivative works based upon, transmit, distribute, disseminate, sell, publish or sublicense the work or any part of it without McGraw-Hill’s prior consent. You may use the work for your own noncommercial and personal use; any other use of the work is strictly prohibited. Your right to use the work may be terminated if you fail to comply with these terms.</w:t>
      </w:r>
    </w:p>
    <w:p>
      <w:pPr>
        <w:pStyle w:val="Normal"/>
      </w:pPr>
      <w:r>
        <w:t>THE WORK IS PROVIDED “AS IS.” McGRAW-HILL AND ITS LICENSORS MAKE NO GUARANTEES OR WARRANTIES AS TO THE ACCURACY, ADEQUACY OR COMPLETENESS OF OR RESULTS TO BE OBTAINED FROM USING THE WORK, INCLUDING ANY INFORMATION THAT CAN BE ACCESSED THROUGH THE WORK VIA HYPERLINK OR OTHERWISE, AND EXPRESSLY DISCLAIM ANY WARRANTY, EXPRESS OR IMPLIED, INCLUDING BUT NOT LIMITED TO IMPLIED WARRANTIES OF MERCHANTABILITY OR FITNESS FOR A PARTICULAR PURPOSE. McGraw-Hill and its licensors do not warrant or guarantee that the functions contained in the work will meet your requirements or that its operation will be uninterrupted or error free. Neither McGraw-Hill nor its licensors shall be liable to you or anyone else for any inaccuracy, error or omission, regardless of cause, in the work or for any damages resulting therefrom. McGraw-Hill has no responsibility for the content of any information accessed through the work. Under no circumstances shall McGraw-Hill and/or its licensors be liable for any indirect, incidental, special, punitive, consequential or similar damages that result from the use of or inability to use the work, even if any of them has been advised of the possibility of such damages. This limitation of liability shall apply to any claim or cause whatsoever whether such claim or cause arises in contract, tort or otherwise.</w:t>
      </w:r>
    </w:p>
    <w:p>
      <w:bookmarkStart w:id="8" w:name="Top_of_author_html"/>
      <w:bookmarkStart w:id="9" w:name="About_the_Author_Ronald_Bradford"/>
      <w:bookmarkStart w:id="10" w:name="About_the_Author_Ronald_Bradford_1"/>
      <w:pPr>
        <w:pStyle w:val="Para 24"/>
        <w:pageBreakBefore w:val="on"/>
      </w:pPr>
      <w:r>
        <w:t>About the Author</w:t>
      </w:r>
      <w:bookmarkEnd w:id="8"/>
      <w:bookmarkEnd w:id="9"/>
      <w:bookmarkEnd w:id="10"/>
    </w:p>
    <w:p>
      <w:pPr>
        <w:pStyle w:val="Normal"/>
      </w:pPr>
      <w:r>
        <w:rPr>
          <w:rStyle w:val="Text1"/>
        </w:rPr>
        <w:t>Ronald Bradford</w:t>
      </w:r>
      <w:r>
        <w:t xml:space="preserve"> is an industry expert with more than 20 years of experience in the relational database field. With a professional background and more than a decade of working knowledge with Ingres and Oracle, Ronald has focused for the past 12 years in MySQL, the world’s most popular open source database. With international recognition, including being named an Oracle ACE Director (2010) and MySQL Community Member of the Year (2009), Ronald combines his extensive consulting expertise with many public speaking events at conferences worldwide. Ronald is recognized as the all-time top individual MySQL blog contributor at Planet MySQL (2010) and is the published co-author of </w:t>
      </w:r>
      <w:r>
        <w:rPr>
          <w:rStyle w:val="Text7"/>
        </w:rPr>
        <w:t>Expert PHP and MySQL</w:t>
      </w:r>
      <w:r>
        <w:t xml:space="preserve"> (Wrox, 2010).</w:t>
      </w:r>
    </w:p>
    <w:p>
      <w:pPr>
        <w:pStyle w:val="Normal"/>
      </w:pPr>
      <w:r>
        <w:t>The Oracle Corporation acquisition has highlighted MySQL as a primary database offering and has enabled additional community evangelism opportunities. Ronald is the top invited MySQL speaker at Oracle User Groups worldwide, including North and South America, Europe, and the Asia Pacific region.</w:t>
      </w:r>
    </w:p>
    <w:p>
      <w:pPr>
        <w:pStyle w:val="3 Block"/>
      </w:pPr>
    </w:p>
    <w:p>
      <w:pPr>
        <w:pStyle w:val="Para 10"/>
      </w:pPr>
      <w:r>
        <w:t>About the Technical Editors</w:t>
      </w:r>
    </w:p>
    <w:p>
      <w:pPr>
        <w:pStyle w:val="3 Block"/>
      </w:pPr>
    </w:p>
    <w:p>
      <w:pPr>
        <w:pStyle w:val="Normal"/>
      </w:pPr>
      <w:r>
        <w:rPr>
          <w:rStyle w:val="Text1"/>
        </w:rPr>
        <w:t>Jay Pipes</w:t>
      </w:r>
      <w:r>
        <w:t xml:space="preserve"> is a software engineer working for the Rackspace Cloud on various projects revolving around cloud infrastructure and databases. Previously, he was a software engineer at Sun Microsystems and the North American Community Relations Manager at MySQL. Co-author of </w:t>
      </w:r>
      <w:r>
        <w:rPr>
          <w:rStyle w:val="Text7"/>
        </w:rPr>
        <w:t>Pro MySQL</w:t>
      </w:r>
      <w:r>
        <w:t xml:space="preserve"> (Apress, 2005), Jay has also written articles for </w:t>
      </w:r>
      <w:r>
        <w:rPr>
          <w:rStyle w:val="Text7"/>
        </w:rPr>
        <w:t>Linux Magazine</w:t>
      </w:r>
      <w:r>
        <w:t xml:space="preserve"> and regularly assists developers in identifying how to make the most effective use of MySQL and other software.</w:t>
      </w:r>
    </w:p>
    <w:p>
      <w:pPr>
        <w:pStyle w:val="Normal"/>
      </w:pPr>
      <w:r>
        <w:t>He has given sessions on performance tuning at the MySQL Users Conference, RedHat Summit, NY PHP Conference, ZendCon, php-tek, OSCON, and Ohio LinuxFest, amongst others. He lives in Columbus, Ohio, with his wife, Julie, and his two dogs.</w:t>
      </w:r>
    </w:p>
    <w:p>
      <w:pPr>
        <w:pStyle w:val="Normal"/>
      </w:pPr>
      <w:r>
        <w:rPr>
          <w:rStyle w:val="Text1"/>
        </w:rPr>
        <w:t>Hans Forbrich</w:t>
      </w:r>
      <w:r>
        <w:t xml:space="preserve"> is an independent software consultant specializing in Oracle database performance and Linux environments. He received his Electrical Engineering degree from the University of Calgary many years ago and has been using, programming, fixing, administering, tuning, and architecting systems since the 1970s. Aside from being a Linux and Oracle consultant, Hans is also an Oracle University partner instructor. As an Oracle ACE Director, Hans regularly speaks at conferences in the Americas and abroad.</w:t>
      </w:r>
    </w:p>
    <w:p>
      <w:pPr>
        <w:pStyle w:val="Normal"/>
      </w:pPr>
      <w:r>
        <w:rPr>
          <w:rStyle w:val="Text1"/>
        </w:rPr>
        <w:t>Darren Cassar</w:t>
      </w:r>
      <w:r>
        <w:t xml:space="preserve"> is a senior MySQL Database Administrator at Lithium Technologies. He holds a Computer and Communications Engineering degree from the University of Malta and started his career doing systems administration in Malta, later moving on into database administration in Malta, London, New York, and San Francisco. Darren is the author of Securich, an open source security plugin for MySQL, a subject which he has presented at several conferences in both the United States and Europe.</w:t>
      </w:r>
    </w:p>
    <w:p>
      <w:bookmarkStart w:id="11" w:name="CONTENTS__Acknoledgements_Introd"/>
      <w:bookmarkStart w:id="12" w:name="Top_of_toc_html"/>
      <w:bookmarkStart w:id="13" w:name="CONTENTS__Acknoledgements_Introd_1"/>
      <w:pPr>
        <w:pStyle w:val="Heading 2"/>
        <w:pageBreakBefore w:val="on"/>
      </w:pPr>
      <w:r>
        <w:t>CONTENTS</w:t>
      </w:r>
      <w:bookmarkEnd w:id="11"/>
      <w:bookmarkEnd w:id="12"/>
      <w:bookmarkEnd w:id="13"/>
    </w:p>
    <w:p>
      <w:pPr>
        <w:pStyle w:val="3 Block"/>
      </w:pPr>
    </w:p>
    <w:p>
      <w:pPr>
        <w:pStyle w:val="Para 02"/>
      </w:pPr>
      <w:r>
        <w:rPr>
          <w:rStyle w:val="Text14"/>
        </w:rPr>
        <w:bookmarkStart w:id="14" w:name="sack"/>
        <w:t/>
        <w:bookmarkEnd w:id="14"/>
      </w:r>
      <w:hyperlink w:anchor="Top_of_ack_html">
        <w:r>
          <w:t>Acknoledgements</w:t>
        </w:r>
      </w:hyperlink>
    </w:p>
    <w:p>
      <w:pPr>
        <w:pStyle w:val="Para 02"/>
      </w:pPr>
      <w:r>
        <w:rPr>
          <w:rStyle w:val="Text14"/>
        </w:rPr>
        <w:bookmarkStart w:id="15" w:name="intro"/>
        <w:t/>
        <w:bookmarkEnd w:id="15"/>
      </w:r>
      <w:hyperlink w:anchor="Top_of_introduction_html">
        <w:r>
          <w:t>Introduction</w:t>
        </w:r>
      </w:hyperlink>
    </w:p>
    <w:p>
      <w:pPr>
        <w:pStyle w:val="Para 02"/>
      </w:pPr>
      <w:r>
        <w:rPr>
          <w:rStyle w:val="Text14"/>
        </w:rPr>
        <w:bookmarkStart w:id="16" w:name="ch1"/>
        <w:t/>
        <w:bookmarkEnd w:id="16"/>
      </w:r>
      <w:hyperlink w:anchor="Top_of_chapter01_html">
        <w:r>
          <w:rPr>
            <w:rStyle w:val="Text1"/>
          </w:rPr>
          <w:t>1</w:t>
        </w:r>
      </w:hyperlink>
      <w:hyperlink w:anchor="Top_of_chapter01_html">
        <w:r>
          <w:t xml:space="preserve"> The Five Minute DBA</w:t>
        </w:r>
      </w:hyperlink>
    </w:p>
    <w:p>
      <w:pPr>
        <w:pStyle w:val="Para 02"/>
      </w:pPr>
      <w:r>
        <w:rPr>
          <w:rStyle w:val="Text14"/>
        </w:rPr>
        <w:bookmarkStart w:id="17" w:name="sch01lev1sec1"/>
        <w:t/>
        <w:bookmarkEnd w:id="17"/>
      </w:r>
      <w:hyperlink w:anchor="Identifying_Performance_Problems">
        <w:r>
          <w:t>Identifying Performance Problems</w:t>
        </w:r>
      </w:hyperlink>
    </w:p>
    <w:p>
      <w:pPr>
        <w:pStyle w:val="Para 02"/>
      </w:pPr>
      <w:r>
        <w:rPr>
          <w:rStyle w:val="Text14"/>
        </w:rPr>
        <w:bookmarkStart w:id="18" w:name="sch01lev2sec1"/>
        <w:t/>
        <w:bookmarkEnd w:id="18"/>
      </w:r>
      <w:hyperlink w:anchor="Finding_a_Slow_SQL_Statement">
        <w:r>
          <w:t>Finding a Slow SQL Statement</w:t>
        </w:r>
      </w:hyperlink>
    </w:p>
    <w:p>
      <w:pPr>
        <w:pStyle w:val="Para 02"/>
      </w:pPr>
      <w:r>
        <w:rPr>
          <w:rStyle w:val="Text14"/>
        </w:rPr>
        <w:bookmarkStart w:id="19" w:name="sch01lev2sec2"/>
        <w:t/>
        <w:bookmarkEnd w:id="19"/>
      </w:r>
      <w:hyperlink w:anchor="Confirming_the_Slow_Query">
        <w:r>
          <w:t>Confirming the Slow Query</w:t>
        </w:r>
      </w:hyperlink>
    </w:p>
    <w:p>
      <w:pPr>
        <w:pStyle w:val="Para 02"/>
      </w:pPr>
      <w:r>
        <w:rPr>
          <w:rStyle w:val="Text14"/>
        </w:rPr>
        <w:bookmarkStart w:id="20" w:name="sch01lev1sec2"/>
        <w:t/>
        <w:bookmarkEnd w:id="20"/>
      </w:r>
      <w:hyperlink w:anchor="Optimizing_Your_Query">
        <w:r>
          <w:t>Optimizing Your Query</w:t>
        </w:r>
      </w:hyperlink>
    </w:p>
    <w:p>
      <w:pPr>
        <w:pStyle w:val="Para 02"/>
      </w:pPr>
      <w:r>
        <w:rPr>
          <w:rStyle w:val="Text14"/>
        </w:rPr>
        <w:bookmarkStart w:id="21" w:name="sch01lev2sec3"/>
        <w:t/>
        <w:bookmarkEnd w:id="21"/>
      </w:r>
      <w:hyperlink w:anchor="What_You_Should_Not_Do">
        <w:r>
          <w:t>What You Should Not Do</w:t>
        </w:r>
      </w:hyperlink>
    </w:p>
    <w:p>
      <w:pPr>
        <w:pStyle w:val="Para 02"/>
      </w:pPr>
      <w:r>
        <w:rPr>
          <w:rStyle w:val="Text14"/>
        </w:rPr>
        <w:bookmarkStart w:id="22" w:name="sch01lev2sec4"/>
        <w:t/>
        <w:bookmarkEnd w:id="22"/>
      </w:r>
      <w:hyperlink w:anchor="Confirm_Your_Optimization">
        <w:r>
          <w:t>Confirm Your Optimization</w:t>
        </w:r>
      </w:hyperlink>
    </w:p>
    <w:p>
      <w:pPr>
        <w:pStyle w:val="Para 02"/>
      </w:pPr>
      <w:r>
        <w:rPr>
          <w:rStyle w:val="Text14"/>
        </w:rPr>
        <w:bookmarkStart w:id="23" w:name="sch01lev2sec5"/>
        <w:t/>
        <w:bookmarkEnd w:id="23"/>
      </w:r>
      <w:hyperlink w:anchor="The_Correct_Approach">
        <w:r>
          <w:t>The Correct Approach</w:t>
        </w:r>
      </w:hyperlink>
    </w:p>
    <w:p>
      <w:pPr>
        <w:pStyle w:val="Para 02"/>
      </w:pPr>
      <w:r>
        <w:rPr>
          <w:rStyle w:val="Text14"/>
        </w:rPr>
        <w:bookmarkStart w:id="24" w:name="sch01lev2sec6"/>
        <w:t/>
        <w:bookmarkEnd w:id="24"/>
      </w:r>
      <w:hyperlink w:anchor="An_Alternative_Solution">
        <w:r>
          <w:t>An Alternative Solution</w:t>
        </w:r>
      </w:hyperlink>
    </w:p>
    <w:p>
      <w:pPr>
        <w:pStyle w:val="Para 02"/>
      </w:pPr>
      <w:r>
        <w:rPr>
          <w:rStyle w:val="Text14"/>
        </w:rPr>
        <w:bookmarkStart w:id="25" w:name="sch01lev1sec3"/>
        <w:t/>
        <w:bookmarkEnd w:id="25"/>
      </w:r>
      <w:hyperlink w:anchor="Conclusion">
        <w:r>
          <w:t>Conclusion</w:t>
        </w:r>
      </w:hyperlink>
    </w:p>
    <w:p>
      <w:pPr>
        <w:pStyle w:val="Para 02"/>
      </w:pPr>
      <w:r>
        <w:rPr>
          <w:rStyle w:val="Text14"/>
        </w:rPr>
        <w:bookmarkStart w:id="26" w:name="ch2"/>
        <w:t/>
        <w:bookmarkEnd w:id="26"/>
      </w:r>
      <w:hyperlink w:anchor="Top_of_chapter02_html">
        <w:r>
          <w:rPr>
            <w:rStyle w:val="Text1"/>
          </w:rPr>
          <w:t>2</w:t>
        </w:r>
      </w:hyperlink>
      <w:hyperlink w:anchor="Top_of_chapter02_html">
        <w:r>
          <w:t xml:space="preserve"> The Essential Analysis Commands</w:t>
        </w:r>
      </w:hyperlink>
    </w:p>
    <w:p>
      <w:pPr>
        <w:pStyle w:val="Para 02"/>
      </w:pPr>
      <w:r>
        <w:rPr>
          <w:rStyle w:val="Text14"/>
        </w:rPr>
        <w:bookmarkStart w:id="27" w:name="sch02lev1sec1"/>
        <w:t/>
        <w:bookmarkEnd w:id="27"/>
      </w:r>
      <w:hyperlink w:anchor="EXPLAIN">
        <w:r>
          <w:t>EXPLAIN</w:t>
        </w:r>
      </w:hyperlink>
    </w:p>
    <w:p>
      <w:pPr>
        <w:pStyle w:val="Para 02"/>
      </w:pPr>
      <w:r>
        <w:rPr>
          <w:rStyle w:val="Text14"/>
        </w:rPr>
        <w:bookmarkStart w:id="28" w:name="sch02lev2sec1"/>
        <w:t/>
        <w:bookmarkEnd w:id="28"/>
      </w:r>
      <w:hyperlink w:anchor="EXPLAIN_PARTITIONS">
        <w:r>
          <w:t>EXPLAIN PARTITIONS</w:t>
        </w:r>
      </w:hyperlink>
    </w:p>
    <w:p>
      <w:pPr>
        <w:pStyle w:val="Para 02"/>
      </w:pPr>
      <w:r>
        <w:rPr>
          <w:rStyle w:val="Text14"/>
        </w:rPr>
        <w:bookmarkStart w:id="29" w:name="sch02lev2sec2"/>
        <w:t/>
        <w:bookmarkEnd w:id="29"/>
      </w:r>
      <w:hyperlink w:anchor="EXPLAIN_EXTENDED">
        <w:r>
          <w:t>EXPLAIN EXTENDED</w:t>
        </w:r>
      </w:hyperlink>
    </w:p>
    <w:p>
      <w:pPr>
        <w:pStyle w:val="Para 02"/>
      </w:pPr>
      <w:r>
        <w:rPr>
          <w:rStyle w:val="Text14"/>
        </w:rPr>
        <w:bookmarkStart w:id="30" w:name="sch02lev1sec2"/>
        <w:t/>
        <w:bookmarkEnd w:id="30"/>
      </w:r>
      <w:hyperlink w:anchor="SHOW_CREATE_TABLE">
        <w:r>
          <w:t>SHOW CREATE TABLE</w:t>
        </w:r>
      </w:hyperlink>
    </w:p>
    <w:p>
      <w:pPr>
        <w:pStyle w:val="Para 02"/>
      </w:pPr>
      <w:r>
        <w:rPr>
          <w:rStyle w:val="Text14"/>
        </w:rPr>
        <w:bookmarkStart w:id="31" w:name="sch02lev1sec3"/>
        <w:t/>
        <w:bookmarkEnd w:id="31"/>
      </w:r>
      <w:hyperlink w:anchor="SHOW_INDEXES">
        <w:r>
          <w:t>SHOW INDEXES</w:t>
        </w:r>
      </w:hyperlink>
    </w:p>
    <w:p>
      <w:pPr>
        <w:pStyle w:val="Para 02"/>
      </w:pPr>
      <w:r>
        <w:rPr>
          <w:rStyle w:val="Text14"/>
        </w:rPr>
        <w:bookmarkStart w:id="32" w:name="sch02lev1sec4"/>
        <w:t/>
        <w:bookmarkEnd w:id="32"/>
      </w:r>
      <w:hyperlink w:anchor="SHOW_TABLE_STATUS">
        <w:r>
          <w:t>SHOW TABLE STATUS</w:t>
        </w:r>
      </w:hyperlink>
    </w:p>
    <w:p>
      <w:pPr>
        <w:pStyle w:val="Para 02"/>
      </w:pPr>
      <w:r>
        <w:rPr>
          <w:rStyle w:val="Text14"/>
        </w:rPr>
        <w:bookmarkStart w:id="33" w:name="sch02lev1sec5"/>
        <w:t/>
        <w:bookmarkEnd w:id="33"/>
      </w:r>
      <w:hyperlink w:anchor="SHOW_STATUS">
        <w:r>
          <w:t>SHOW STATUS</w:t>
        </w:r>
      </w:hyperlink>
    </w:p>
    <w:p>
      <w:pPr>
        <w:pStyle w:val="Para 02"/>
      </w:pPr>
      <w:r>
        <w:rPr>
          <w:rStyle w:val="Text14"/>
        </w:rPr>
        <w:bookmarkStart w:id="34" w:name="sch02lev1sec6"/>
        <w:t/>
        <w:bookmarkEnd w:id="34"/>
      </w:r>
      <w:hyperlink w:anchor="SHOW_VARIABLES">
        <w:r>
          <w:t>SHOW VARIABLES</w:t>
        </w:r>
      </w:hyperlink>
    </w:p>
    <w:p>
      <w:pPr>
        <w:pStyle w:val="Para 02"/>
      </w:pPr>
      <w:r>
        <w:rPr>
          <w:rStyle w:val="Text14"/>
        </w:rPr>
        <w:bookmarkStart w:id="35" w:name="sch02lev1sec7"/>
        <w:t/>
        <w:bookmarkEnd w:id="35"/>
      </w:r>
      <w:hyperlink w:anchor="INFORMATION_SCHEMA">
        <w:r>
          <w:t>INFORMATION_SCHEMA</w:t>
        </w:r>
      </w:hyperlink>
    </w:p>
    <w:p>
      <w:pPr>
        <w:pStyle w:val="Para 02"/>
      </w:pPr>
      <w:r>
        <w:rPr>
          <w:rStyle w:val="Text14"/>
        </w:rPr>
        <w:bookmarkStart w:id="36" w:name="sch02lev1sec8"/>
        <w:t/>
        <w:bookmarkEnd w:id="36"/>
      </w:r>
      <w:hyperlink w:anchor="Conclusion_1">
        <w:r>
          <w:t>Conclusion</w:t>
        </w:r>
      </w:hyperlink>
    </w:p>
    <w:p>
      <w:pPr>
        <w:pStyle w:val="Para 02"/>
      </w:pPr>
      <w:r>
        <w:rPr>
          <w:rStyle w:val="Text14"/>
        </w:rPr>
        <w:bookmarkStart w:id="37" w:name="ch3"/>
        <w:t/>
        <w:bookmarkEnd w:id="37"/>
      </w:r>
      <w:hyperlink w:anchor="Top_of_chapter03_html">
        <w:r>
          <w:rPr>
            <w:rStyle w:val="Text1"/>
          </w:rPr>
          <w:t>3</w:t>
        </w:r>
      </w:hyperlink>
      <w:hyperlink w:anchor="Top_of_chapter03_html">
        <w:r>
          <w:t xml:space="preserve"> Understanding MySQL Indexes</w:t>
        </w:r>
      </w:hyperlink>
    </w:p>
    <w:p>
      <w:pPr>
        <w:pStyle w:val="Para 02"/>
      </w:pPr>
      <w:r>
        <w:rPr>
          <w:rStyle w:val="Text14"/>
        </w:rPr>
        <w:bookmarkStart w:id="38" w:name="sch03lev1sec1"/>
        <w:t/>
        <w:bookmarkEnd w:id="38"/>
      </w:r>
      <w:hyperlink w:anchor="Example_Tables">
        <w:r>
          <w:t>Example Tables</w:t>
        </w:r>
      </w:hyperlink>
    </w:p>
    <w:p>
      <w:pPr>
        <w:pStyle w:val="Para 02"/>
      </w:pPr>
      <w:r>
        <w:rPr>
          <w:rStyle w:val="Text14"/>
        </w:rPr>
        <w:bookmarkStart w:id="39" w:name="sch03lev1sec2"/>
        <w:t/>
        <w:bookmarkEnd w:id="39"/>
      </w:r>
      <w:hyperlink w:anchor="MySQL_Index_Usages">
        <w:r>
          <w:t>MySQL Index Usages</w:t>
        </w:r>
      </w:hyperlink>
    </w:p>
    <w:p>
      <w:pPr>
        <w:pStyle w:val="Para 02"/>
      </w:pPr>
      <w:r>
        <w:rPr>
          <w:rStyle w:val="Text14"/>
        </w:rPr>
        <w:bookmarkStart w:id="40" w:name="sch03lev2sec1"/>
        <w:t/>
        <w:bookmarkEnd w:id="40"/>
      </w:r>
      <w:hyperlink w:anchor="Data_Integrity">
        <w:r>
          <w:t>Data Integrity</w:t>
        </w:r>
      </w:hyperlink>
    </w:p>
    <w:p>
      <w:pPr>
        <w:pStyle w:val="Para 02"/>
      </w:pPr>
      <w:r>
        <w:rPr>
          <w:rStyle w:val="Text14"/>
        </w:rPr>
        <w:bookmarkStart w:id="41" w:name="sch03lev2sec2"/>
        <w:t/>
        <w:bookmarkEnd w:id="41"/>
      </w:r>
      <w:hyperlink w:anchor="Optimizing_Data_Access">
        <w:r>
          <w:t>Optimizing Data Access</w:t>
        </w:r>
      </w:hyperlink>
    </w:p>
    <w:p>
      <w:pPr>
        <w:pStyle w:val="Para 02"/>
      </w:pPr>
      <w:r>
        <w:rPr>
          <w:rStyle w:val="Text14"/>
        </w:rPr>
        <w:bookmarkStart w:id="42" w:name="sch03lev2sec3"/>
        <w:t/>
        <w:bookmarkEnd w:id="42"/>
      </w:r>
      <w:hyperlink w:anchor="Table_Joins">
        <w:r>
          <w:t>Table Joins</w:t>
        </w:r>
      </w:hyperlink>
    </w:p>
    <w:p>
      <w:pPr>
        <w:pStyle w:val="Para 02"/>
      </w:pPr>
      <w:r>
        <w:rPr>
          <w:rStyle w:val="Text14"/>
        </w:rPr>
        <w:bookmarkStart w:id="43" w:name="sch03lev2sec4"/>
        <w:t/>
        <w:bookmarkEnd w:id="43"/>
      </w:r>
      <w:hyperlink w:anchor="Sorting_Results">
        <w:r>
          <w:t>Sorting Results</w:t>
        </w:r>
      </w:hyperlink>
    </w:p>
    <w:p>
      <w:pPr>
        <w:pStyle w:val="Para 02"/>
      </w:pPr>
      <w:r>
        <w:rPr>
          <w:rStyle w:val="Text14"/>
        </w:rPr>
        <w:bookmarkStart w:id="44" w:name="sch03lev2sec5"/>
        <w:t/>
        <w:bookmarkEnd w:id="44"/>
      </w:r>
      <w:hyperlink w:anchor="Aggregation">
        <w:r>
          <w:t>Aggregation</w:t>
        </w:r>
      </w:hyperlink>
    </w:p>
    <w:p>
      <w:pPr>
        <w:pStyle w:val="Para 02"/>
      </w:pPr>
      <w:r>
        <w:rPr>
          <w:rStyle w:val="Text14"/>
        </w:rPr>
        <w:bookmarkStart w:id="45" w:name="sch03lev1sec3"/>
        <w:t/>
        <w:bookmarkEnd w:id="45"/>
      </w:r>
      <w:hyperlink w:anchor="About_Storage_Engines">
        <w:r>
          <w:t>About Storage Engines</w:t>
        </w:r>
      </w:hyperlink>
    </w:p>
    <w:p>
      <w:pPr>
        <w:pStyle w:val="Para 02"/>
      </w:pPr>
      <w:r>
        <w:rPr>
          <w:rStyle w:val="Text14"/>
        </w:rPr>
        <w:bookmarkStart w:id="46" w:name="sch03lev1sec4"/>
        <w:t/>
        <w:bookmarkEnd w:id="46"/>
      </w:r>
      <w:hyperlink w:anchor="Index_Terminology">
        <w:r>
          <w:t>Index Terminology</w:t>
        </w:r>
      </w:hyperlink>
    </w:p>
    <w:p>
      <w:pPr>
        <w:pStyle w:val="Para 02"/>
      </w:pPr>
      <w:r>
        <w:rPr>
          <w:rStyle w:val="Text14"/>
        </w:rPr>
        <w:bookmarkStart w:id="47" w:name="sch03lev1sec5"/>
        <w:t/>
        <w:bookmarkEnd w:id="47"/>
      </w:r>
      <w:hyperlink w:anchor="MySQL_Index_Types">
        <w:r>
          <w:t>MySQL Index Types</w:t>
        </w:r>
      </w:hyperlink>
    </w:p>
    <w:p>
      <w:pPr>
        <w:pStyle w:val="Para 02"/>
      </w:pPr>
      <w:r>
        <w:rPr>
          <w:rStyle w:val="Text14"/>
        </w:rPr>
        <w:bookmarkStart w:id="48" w:name="sch03lev2sec6"/>
        <w:t/>
        <w:bookmarkEnd w:id="48"/>
      </w:r>
      <w:hyperlink w:anchor="Index_Data_Structure_Theory">
        <w:r>
          <w:t>Index Data Structure Theory</w:t>
        </w:r>
      </w:hyperlink>
    </w:p>
    <w:p>
      <w:pPr>
        <w:pStyle w:val="Para 02"/>
      </w:pPr>
      <w:r>
        <w:rPr>
          <w:rStyle w:val="Text14"/>
        </w:rPr>
        <w:bookmarkStart w:id="49" w:name="sch03lev2sec7"/>
        <w:t/>
        <w:bookmarkEnd w:id="49"/>
      </w:r>
      <w:hyperlink w:anchor="MySQL_Implementation">
        <w:r>
          <w:t>MySQL Implementation</w:t>
        </w:r>
      </w:hyperlink>
    </w:p>
    <w:p>
      <w:pPr>
        <w:pStyle w:val="Para 02"/>
      </w:pPr>
      <w:r>
        <w:rPr>
          <w:rStyle w:val="Text14"/>
        </w:rPr>
        <w:bookmarkStart w:id="50" w:name="sch03lev1sec6"/>
        <w:t/>
        <w:bookmarkEnd w:id="50"/>
      </w:r>
      <w:hyperlink w:anchor="MySQL_Partitioning">
        <w:r>
          <w:t>MySQL Partitioning</w:t>
        </w:r>
      </w:hyperlink>
    </w:p>
    <w:p>
      <w:pPr>
        <w:pStyle w:val="Para 02"/>
      </w:pPr>
      <w:r>
        <w:rPr>
          <w:rStyle w:val="Text14"/>
        </w:rPr>
        <w:bookmarkStart w:id="51" w:name="sch03lev1sec7"/>
        <w:t/>
        <w:bookmarkEnd w:id="51"/>
      </w:r>
      <w:hyperlink w:anchor="Conclusion_2">
        <w:r>
          <w:t>Conclusion</w:t>
        </w:r>
      </w:hyperlink>
    </w:p>
    <w:p>
      <w:pPr>
        <w:pStyle w:val="Para 02"/>
      </w:pPr>
      <w:r>
        <w:rPr>
          <w:rStyle w:val="Text14"/>
        </w:rPr>
        <w:bookmarkStart w:id="52" w:name="ch4"/>
        <w:t/>
        <w:bookmarkEnd w:id="52"/>
      </w:r>
      <w:hyperlink w:anchor="Top_of_chapter04_html">
        <w:r>
          <w:rPr>
            <w:rStyle w:val="Text1"/>
          </w:rPr>
          <w:t>4</w:t>
        </w:r>
      </w:hyperlink>
      <w:hyperlink w:anchor="Top_of_chapter04_html">
        <w:r>
          <w:t xml:space="preserve"> Creating MySQL Indexes</w:t>
        </w:r>
      </w:hyperlink>
    </w:p>
    <w:p>
      <w:pPr>
        <w:pStyle w:val="Para 02"/>
      </w:pPr>
      <w:r>
        <w:rPr>
          <w:rStyle w:val="Text14"/>
        </w:rPr>
        <w:bookmarkStart w:id="53" w:name="sch04lev1sec1"/>
        <w:t/>
        <w:bookmarkEnd w:id="53"/>
      </w:r>
      <w:hyperlink w:anchor="Example_Tables_1">
        <w:r>
          <w:t>Example Tables</w:t>
        </w:r>
      </w:hyperlink>
    </w:p>
    <w:p>
      <w:pPr>
        <w:pStyle w:val="Para 02"/>
      </w:pPr>
      <w:r>
        <w:rPr>
          <w:rStyle w:val="Text14"/>
        </w:rPr>
        <w:bookmarkStart w:id="54" w:name="sch04lev1sec2"/>
        <w:t/>
        <w:bookmarkEnd w:id="54"/>
      </w:r>
      <w:hyperlink w:anchor="Existing_Indexes">
        <w:r>
          <w:t>Existing Indexes</w:t>
        </w:r>
      </w:hyperlink>
    </w:p>
    <w:p>
      <w:pPr>
        <w:pStyle w:val="Para 02"/>
      </w:pPr>
      <w:r>
        <w:rPr>
          <w:rStyle w:val="Text14"/>
        </w:rPr>
        <w:bookmarkStart w:id="55" w:name="sch04lev1sec3"/>
        <w:t/>
        <w:bookmarkEnd w:id="55"/>
      </w:r>
      <w:hyperlink w:anchor="Single_Column_Indexes">
        <w:r>
          <w:t>Single Column Indexes</w:t>
        </w:r>
      </w:hyperlink>
    </w:p>
    <w:p>
      <w:pPr>
        <w:pStyle w:val="Para 02"/>
      </w:pPr>
      <w:r>
        <w:rPr>
          <w:rStyle w:val="Text14"/>
        </w:rPr>
        <w:bookmarkStart w:id="56" w:name="sch04lev2sec1"/>
        <w:t/>
        <w:bookmarkEnd w:id="56"/>
      </w:r>
      <w:hyperlink w:anchor="Syntax">
        <w:r>
          <w:t>Syntax</w:t>
        </w:r>
      </w:hyperlink>
    </w:p>
    <w:p>
      <w:pPr>
        <w:pStyle w:val="Para 02"/>
      </w:pPr>
      <w:r>
        <w:rPr>
          <w:rStyle w:val="Text14"/>
        </w:rPr>
        <w:bookmarkStart w:id="57" w:name="sch04lev2sec2"/>
        <w:t/>
        <w:bookmarkEnd w:id="57"/>
      </w:r>
      <w:hyperlink w:anchor="Restricting_Rows_with_an_Index">
        <w:r>
          <w:t xml:space="preserve">Restricting Rows with an Index </w:t>
        </w:r>
      </w:hyperlink>
    </w:p>
    <w:p>
      <w:pPr>
        <w:pStyle w:val="Para 02"/>
      </w:pPr>
      <w:r>
        <w:rPr>
          <w:rStyle w:val="Text14"/>
        </w:rPr>
        <w:bookmarkStart w:id="58" w:name="sch04lev2sec3"/>
        <w:t/>
        <w:bookmarkEnd w:id="58"/>
      </w:r>
      <w:hyperlink w:anchor="Joining_Tables_with_an_Index">
        <w:r>
          <w:t>Joining Tables with an Index</w:t>
        </w:r>
      </w:hyperlink>
    </w:p>
    <w:p>
      <w:pPr>
        <w:pStyle w:val="Para 02"/>
      </w:pPr>
      <w:r>
        <w:rPr>
          <w:rStyle w:val="Text14"/>
        </w:rPr>
        <w:bookmarkStart w:id="59" w:name="sch04lev2sec4"/>
        <w:t/>
        <w:bookmarkEnd w:id="59"/>
      </w:r>
      <w:hyperlink w:anchor="Understanding_Index_Cardinality">
        <w:r>
          <w:t>Understanding Index Cardinality</w:t>
        </w:r>
      </w:hyperlink>
    </w:p>
    <w:p>
      <w:pPr>
        <w:pStyle w:val="Para 02"/>
      </w:pPr>
      <w:r>
        <w:rPr>
          <w:rStyle w:val="Text14"/>
        </w:rPr>
        <w:bookmarkStart w:id="60" w:name="sch04lev2sec5"/>
        <w:t/>
        <w:bookmarkEnd w:id="60"/>
      </w:r>
      <w:hyperlink w:anchor="Using_Indexes_for_Pattern_Matchi">
        <w:r>
          <w:t>Using Indexes for Pattern Matching</w:t>
        </w:r>
      </w:hyperlink>
    </w:p>
    <w:p>
      <w:pPr>
        <w:pStyle w:val="Para 02"/>
      </w:pPr>
      <w:r>
        <w:rPr>
          <w:rStyle w:val="Text14"/>
        </w:rPr>
        <w:bookmarkStart w:id="61" w:name="sch04lev2sec6"/>
        <w:t/>
        <w:bookmarkEnd w:id="61"/>
      </w:r>
      <w:hyperlink w:anchor="Selecting_a_Unique_Row">
        <w:r>
          <w:t>Selecting a Unique Row</w:t>
        </w:r>
      </w:hyperlink>
    </w:p>
    <w:p>
      <w:pPr>
        <w:pStyle w:val="Para 02"/>
      </w:pPr>
      <w:r>
        <w:rPr>
          <w:rStyle w:val="Text14"/>
        </w:rPr>
        <w:bookmarkStart w:id="62" w:name="sch04lev2sec7"/>
        <w:t/>
        <w:bookmarkEnd w:id="62"/>
      </w:r>
      <w:hyperlink w:anchor="Ordering_Results">
        <w:r>
          <w:t>Ordering Results</w:t>
        </w:r>
      </w:hyperlink>
    </w:p>
    <w:p>
      <w:pPr>
        <w:pStyle w:val="Para 02"/>
      </w:pPr>
      <w:r>
        <w:rPr>
          <w:rStyle w:val="Text14"/>
        </w:rPr>
        <w:bookmarkStart w:id="63" w:name="sch04lev1sec4"/>
        <w:t/>
        <w:bookmarkEnd w:id="63"/>
      </w:r>
      <w:hyperlink w:anchor="Multi_Column_Indexes">
        <w:r>
          <w:t>Multi Column Indexes</w:t>
        </w:r>
      </w:hyperlink>
    </w:p>
    <w:p>
      <w:pPr>
        <w:pStyle w:val="Para 02"/>
      </w:pPr>
      <w:r>
        <w:rPr>
          <w:rStyle w:val="Text14"/>
        </w:rPr>
        <w:bookmarkStart w:id="64" w:name="sch04lev2sec8"/>
        <w:t/>
        <w:bookmarkEnd w:id="64"/>
      </w:r>
      <w:hyperlink w:anchor="Determining_Which_Index_to_Use">
        <w:r>
          <w:t>Determining Which Index to Use</w:t>
        </w:r>
      </w:hyperlink>
    </w:p>
    <w:p>
      <w:pPr>
        <w:pStyle w:val="Para 02"/>
      </w:pPr>
      <w:r>
        <w:rPr>
          <w:rStyle w:val="Text14"/>
        </w:rPr>
        <w:bookmarkStart w:id="65" w:name="sch04lev2sec9"/>
        <w:t/>
        <w:bookmarkEnd w:id="65"/>
      </w:r>
      <w:hyperlink w:anchor="Multi_Column_Index_Syntax">
        <w:r>
          <w:t>Multi Column Index Syntax</w:t>
        </w:r>
      </w:hyperlink>
    </w:p>
    <w:p>
      <w:pPr>
        <w:pStyle w:val="Para 02"/>
      </w:pPr>
      <w:r>
        <w:rPr>
          <w:rStyle w:val="Text14"/>
        </w:rPr>
        <w:bookmarkStart w:id="66" w:name="sch04lev2sec10"/>
        <w:t/>
        <w:bookmarkEnd w:id="66"/>
      </w:r>
      <w:hyperlink w:anchor="Providing_a_Better_Index">
        <w:r>
          <w:t>Providing a Better Index</w:t>
        </w:r>
      </w:hyperlink>
    </w:p>
    <w:p>
      <w:pPr>
        <w:pStyle w:val="Para 02"/>
      </w:pPr>
      <w:r>
        <w:rPr>
          <w:rStyle w:val="Text14"/>
        </w:rPr>
        <w:bookmarkStart w:id="67" w:name="sch04lev2sec11"/>
        <w:t/>
        <w:bookmarkEnd w:id="67"/>
      </w:r>
      <w:hyperlink w:anchor="Many_Column_Indexes">
        <w:r>
          <w:t>Many Column Indexes</w:t>
        </w:r>
      </w:hyperlink>
    </w:p>
    <w:p>
      <w:pPr>
        <w:pStyle w:val="Para 02"/>
      </w:pPr>
      <w:r>
        <w:rPr>
          <w:rStyle w:val="Text14"/>
        </w:rPr>
        <w:bookmarkStart w:id="68" w:name="sch04lev2sec12"/>
        <w:t/>
        <w:bookmarkEnd w:id="68"/>
      </w:r>
      <w:hyperlink w:anchor="Combining_WHERE_and_ORDER_BY">
        <w:r>
          <w:t>Combining WHERE and ORDER BY</w:t>
        </w:r>
      </w:hyperlink>
    </w:p>
    <w:p>
      <w:pPr>
        <w:pStyle w:val="Para 02"/>
      </w:pPr>
      <w:r>
        <w:rPr>
          <w:rStyle w:val="Text14"/>
        </w:rPr>
        <w:bookmarkStart w:id="69" w:name="sch04lev2sec13"/>
        <w:t/>
        <w:bookmarkEnd w:id="69"/>
      </w:r>
      <w:hyperlink w:anchor="MySQL_Optimizer_Features">
        <w:r>
          <w:t>MySQL Optimizer Features</w:t>
        </w:r>
      </w:hyperlink>
    </w:p>
    <w:p>
      <w:pPr>
        <w:pStyle w:val="Para 02"/>
      </w:pPr>
      <w:r>
        <w:rPr>
          <w:rStyle w:val="Text14"/>
        </w:rPr>
        <w:bookmarkStart w:id="70" w:name="sch04lev2sec14"/>
        <w:t/>
        <w:bookmarkEnd w:id="70"/>
      </w:r>
      <w:hyperlink w:anchor="Query_Hints">
        <w:r>
          <w:t>Query Hints</w:t>
        </w:r>
      </w:hyperlink>
    </w:p>
    <w:p>
      <w:pPr>
        <w:pStyle w:val="Para 02"/>
      </w:pPr>
      <w:r>
        <w:rPr>
          <w:rStyle w:val="Text14"/>
        </w:rPr>
        <w:bookmarkStart w:id="71" w:name="sch04lev2sec15"/>
        <w:t/>
        <w:bookmarkEnd w:id="71"/>
      </w:r>
      <w:hyperlink w:anchor="Complicated_Queries">
        <w:r>
          <w:t>Complicated Queries</w:t>
        </w:r>
      </w:hyperlink>
    </w:p>
    <w:p>
      <w:pPr>
        <w:pStyle w:val="Para 02"/>
      </w:pPr>
      <w:r>
        <w:rPr>
          <w:rStyle w:val="Text14"/>
        </w:rPr>
        <w:bookmarkStart w:id="72" w:name="sch04lev1sec5"/>
        <w:t/>
        <w:bookmarkEnd w:id="72"/>
      </w:r>
      <w:hyperlink w:anchor="The_Impact_of_Adding_Indexes">
        <w:r>
          <w:t>The Impact of Adding Indexes</w:t>
        </w:r>
      </w:hyperlink>
    </w:p>
    <w:p>
      <w:pPr>
        <w:pStyle w:val="Para 02"/>
      </w:pPr>
      <w:r>
        <w:rPr>
          <w:rStyle w:val="Text14"/>
        </w:rPr>
        <w:bookmarkStart w:id="73" w:name="sch04lev2sec16"/>
        <w:t/>
        <w:bookmarkEnd w:id="73"/>
      </w:r>
      <w:hyperlink w:anchor="DML_Impact">
        <w:r>
          <w:t>DML Impact</w:t>
        </w:r>
      </w:hyperlink>
    </w:p>
    <w:p>
      <w:pPr>
        <w:pStyle w:val="Para 02"/>
      </w:pPr>
      <w:r>
        <w:rPr>
          <w:rStyle w:val="Text14"/>
        </w:rPr>
        <w:bookmarkStart w:id="74" w:name="sch04lev2sec17"/>
        <w:t/>
        <w:bookmarkEnd w:id="74"/>
      </w:r>
      <w:hyperlink w:anchor="DDL_Impact">
        <w:r>
          <w:t>DDL Impact</w:t>
        </w:r>
      </w:hyperlink>
    </w:p>
    <w:p>
      <w:pPr>
        <w:pStyle w:val="Para 02"/>
      </w:pPr>
      <w:r>
        <w:rPr>
          <w:rStyle w:val="Text14"/>
        </w:rPr>
        <w:bookmarkStart w:id="75" w:name="sch04lev2sec18"/>
        <w:t/>
        <w:bookmarkEnd w:id="75"/>
      </w:r>
      <w:hyperlink w:anchor="Disk_Space_Impact">
        <w:r>
          <w:t>Disk Space Impact</w:t>
        </w:r>
      </w:hyperlink>
    </w:p>
    <w:p>
      <w:pPr>
        <w:pStyle w:val="Para 02"/>
      </w:pPr>
      <w:r>
        <w:rPr>
          <w:rStyle w:val="Text14"/>
        </w:rPr>
        <w:bookmarkStart w:id="76" w:name="sch04lev1sec6"/>
        <w:t/>
        <w:bookmarkEnd w:id="76"/>
      </w:r>
      <w:hyperlink w:anchor="MySQL_Limitations">
        <w:r>
          <w:t>MySQL Limitations</w:t>
        </w:r>
      </w:hyperlink>
    </w:p>
    <w:p>
      <w:pPr>
        <w:pStyle w:val="Para 02"/>
      </w:pPr>
      <w:r>
        <w:rPr>
          <w:rStyle w:val="Text14"/>
        </w:rPr>
        <w:bookmarkStart w:id="77" w:name="sch04lev2sec19"/>
        <w:t/>
        <w:bookmarkEnd w:id="77"/>
      </w:r>
      <w:hyperlink w:anchor="Cost_Based_Optimizer">
        <w:r>
          <w:t>Cost Based Optimizer</w:t>
        </w:r>
      </w:hyperlink>
    </w:p>
    <w:p>
      <w:pPr>
        <w:pStyle w:val="Para 02"/>
      </w:pPr>
      <w:r>
        <w:rPr>
          <w:rStyle w:val="Text14"/>
        </w:rPr>
        <w:bookmarkStart w:id="78" w:name="sch04lev2sec20"/>
        <w:t/>
        <w:bookmarkEnd w:id="78"/>
      </w:r>
      <w:hyperlink w:anchor="QEP_Pinning">
        <w:r>
          <w:t>QEP Pinning</w:t>
        </w:r>
      </w:hyperlink>
    </w:p>
    <w:p>
      <w:pPr>
        <w:pStyle w:val="Para 02"/>
      </w:pPr>
      <w:r>
        <w:rPr>
          <w:rStyle w:val="Text14"/>
        </w:rPr>
        <w:bookmarkStart w:id="79" w:name="sch04lev2sec21"/>
        <w:t/>
        <w:bookmarkEnd w:id="79"/>
      </w:r>
      <w:hyperlink w:anchor="Index_Statistics">
        <w:r>
          <w:t>Index Statistics</w:t>
        </w:r>
      </w:hyperlink>
    </w:p>
    <w:p>
      <w:pPr>
        <w:pStyle w:val="Para 02"/>
      </w:pPr>
      <w:r>
        <w:rPr>
          <w:rStyle w:val="Text14"/>
        </w:rPr>
        <w:bookmarkStart w:id="80" w:name="sch04lev2sec22"/>
        <w:t/>
        <w:bookmarkEnd w:id="80"/>
      </w:r>
      <w:hyperlink w:anchor="Function_Based_Indexes">
        <w:r>
          <w:t>Function Based Indexes</w:t>
        </w:r>
      </w:hyperlink>
    </w:p>
    <w:p>
      <w:pPr>
        <w:pStyle w:val="Para 02"/>
      </w:pPr>
      <w:r>
        <w:rPr>
          <w:rStyle w:val="Text14"/>
        </w:rPr>
        <w:bookmarkStart w:id="81" w:name="sch04lev2sec23"/>
        <w:t/>
        <w:bookmarkEnd w:id="81"/>
      </w:r>
      <w:hyperlink w:anchor="Multiple_Indexes_per_Table">
        <w:r>
          <w:t>Multiple Indexes per Table</w:t>
        </w:r>
      </w:hyperlink>
    </w:p>
    <w:p>
      <w:pPr>
        <w:pStyle w:val="Para 02"/>
      </w:pPr>
      <w:r>
        <w:rPr>
          <w:rStyle w:val="Text14"/>
        </w:rPr>
        <w:bookmarkStart w:id="82" w:name="sch04lev1sec7"/>
        <w:t/>
        <w:bookmarkEnd w:id="82"/>
      </w:r>
      <w:hyperlink w:anchor="Conclusion_3">
        <w:r>
          <w:t>Conclusion</w:t>
        </w:r>
      </w:hyperlink>
    </w:p>
    <w:p>
      <w:pPr>
        <w:pStyle w:val="Para 02"/>
      </w:pPr>
      <w:r>
        <w:rPr>
          <w:rStyle w:val="Text14"/>
        </w:rPr>
        <w:bookmarkStart w:id="83" w:name="ch5"/>
        <w:t/>
        <w:bookmarkEnd w:id="83"/>
      </w:r>
      <w:hyperlink w:anchor="Top_of_chapter05_html">
        <w:r>
          <w:rPr>
            <w:rStyle w:val="Text1"/>
          </w:rPr>
          <w:t>5</w:t>
        </w:r>
      </w:hyperlink>
      <w:hyperlink w:anchor="Top_of_chapter05_html">
        <w:r>
          <w:t xml:space="preserve"> Creating Better MySQL Indexes</w:t>
        </w:r>
      </w:hyperlink>
    </w:p>
    <w:p>
      <w:pPr>
        <w:pStyle w:val="Para 02"/>
      </w:pPr>
      <w:r>
        <w:rPr>
          <w:rStyle w:val="Text14"/>
        </w:rPr>
        <w:bookmarkStart w:id="84" w:name="sch05lev1sec1"/>
        <w:t/>
        <w:bookmarkEnd w:id="84"/>
      </w:r>
      <w:hyperlink w:anchor="Better_Indexes">
        <w:r>
          <w:t>Better Indexes</w:t>
        </w:r>
      </w:hyperlink>
    </w:p>
    <w:p>
      <w:pPr>
        <w:pStyle w:val="Para 02"/>
      </w:pPr>
      <w:r>
        <w:rPr>
          <w:rStyle w:val="Text14"/>
        </w:rPr>
        <w:bookmarkStart w:id="85" w:name="sch05lev2sec1"/>
        <w:t/>
        <w:bookmarkEnd w:id="85"/>
      </w:r>
      <w:hyperlink w:anchor="Covering_Index">
        <w:r>
          <w:t>Covering Index</w:t>
        </w:r>
      </w:hyperlink>
    </w:p>
    <w:p>
      <w:pPr>
        <w:pStyle w:val="Para 02"/>
      </w:pPr>
      <w:r>
        <w:rPr>
          <w:rStyle w:val="Text14"/>
        </w:rPr>
        <w:bookmarkStart w:id="86" w:name="sch05lev2sec2"/>
        <w:t/>
        <w:bookmarkEnd w:id="86"/>
      </w:r>
      <w:hyperlink w:anchor="Storage_Engine_Implications">
        <w:r>
          <w:t>Storage Engine Implications</w:t>
        </w:r>
      </w:hyperlink>
    </w:p>
    <w:p>
      <w:pPr>
        <w:pStyle w:val="Para 02"/>
      </w:pPr>
      <w:r>
        <w:rPr>
          <w:rStyle w:val="Text14"/>
        </w:rPr>
        <w:bookmarkStart w:id="87" w:name="sch05lev2sec3"/>
        <w:t/>
        <w:bookmarkEnd w:id="87"/>
      </w:r>
      <w:hyperlink w:anchor="Partial_Index">
        <w:r>
          <w:t>Partial Index</w:t>
        </w:r>
      </w:hyperlink>
    </w:p>
    <w:p>
      <w:pPr>
        <w:pStyle w:val="Para 02"/>
      </w:pPr>
      <w:r>
        <w:rPr>
          <w:rStyle w:val="Text14"/>
        </w:rPr>
        <w:bookmarkStart w:id="88" w:name="sch05lev1sec2"/>
        <w:t/>
        <w:bookmarkEnd w:id="88"/>
      </w:r>
      <w:hyperlink w:anchor="Conclusion_4">
        <w:r>
          <w:t>Conclusion</w:t>
        </w:r>
      </w:hyperlink>
    </w:p>
    <w:p>
      <w:pPr>
        <w:pStyle w:val="Para 02"/>
      </w:pPr>
      <w:r>
        <w:rPr>
          <w:rStyle w:val="Text14"/>
        </w:rPr>
        <w:bookmarkStart w:id="89" w:name="ch6"/>
        <w:t/>
        <w:bookmarkEnd w:id="89"/>
      </w:r>
      <w:hyperlink w:anchor="Top_of_chapter06_html">
        <w:r>
          <w:rPr>
            <w:rStyle w:val="Text1"/>
          </w:rPr>
          <w:t>6</w:t>
        </w:r>
      </w:hyperlink>
      <w:hyperlink w:anchor="Top_of_chapter06_html">
        <w:r>
          <w:t xml:space="preserve"> MySQL Configuration Options</w:t>
        </w:r>
      </w:hyperlink>
    </w:p>
    <w:p>
      <w:pPr>
        <w:pStyle w:val="Para 02"/>
      </w:pPr>
      <w:r>
        <w:rPr>
          <w:rStyle w:val="Text14"/>
        </w:rPr>
        <w:bookmarkStart w:id="90" w:name="sch06lev1sec1"/>
        <w:t/>
        <w:bookmarkEnd w:id="90"/>
      </w:r>
      <w:hyperlink w:anchor="Memory_Related_Variables">
        <w:r>
          <w:t>Memory Related Variables</w:t>
        </w:r>
      </w:hyperlink>
    </w:p>
    <w:p>
      <w:pPr>
        <w:pStyle w:val="Para 02"/>
      </w:pPr>
      <w:r>
        <w:rPr>
          <w:rStyle w:val="Text14"/>
        </w:rPr>
        <w:bookmarkStart w:id="91" w:name="sch06lev2sec1"/>
        <w:t/>
        <w:bookmarkEnd w:id="91"/>
      </w:r>
      <w:hyperlink w:anchor="key_buffer_size">
        <w:r>
          <w:t>key_buffer_size</w:t>
        </w:r>
      </w:hyperlink>
    </w:p>
    <w:p>
      <w:pPr>
        <w:pStyle w:val="Para 02"/>
      </w:pPr>
      <w:r>
        <w:rPr>
          <w:rStyle w:val="Text14"/>
        </w:rPr>
        <w:bookmarkStart w:id="92" w:name="sch06lev2sec2"/>
        <w:t/>
        <w:bookmarkEnd w:id="92"/>
      </w:r>
      <w:hyperlink w:anchor="Named_Key_Buffers">
        <w:r>
          <w:t>Named Key Buffers</w:t>
        </w:r>
      </w:hyperlink>
    </w:p>
    <w:p>
      <w:pPr>
        <w:pStyle w:val="Para 02"/>
      </w:pPr>
      <w:r>
        <w:rPr>
          <w:rStyle w:val="Text14"/>
        </w:rPr>
        <w:bookmarkStart w:id="93" w:name="sch06lev2sec3"/>
        <w:t/>
        <w:bookmarkEnd w:id="93"/>
      </w:r>
      <w:hyperlink w:anchor="innodb_buffer_pool_size">
        <w:r>
          <w:t>innodb_buffer_pool_size</w:t>
        </w:r>
      </w:hyperlink>
    </w:p>
    <w:p>
      <w:pPr>
        <w:pStyle w:val="Para 02"/>
      </w:pPr>
      <w:r>
        <w:rPr>
          <w:rStyle w:val="Text14"/>
        </w:rPr>
        <w:bookmarkStart w:id="94" w:name="sch06lev2sec4"/>
        <w:t/>
        <w:bookmarkEnd w:id="94"/>
      </w:r>
      <w:hyperlink w:anchor="innodb_additional_mem_pool_size">
        <w:r>
          <w:t>innodb_additional_mem_pool_size</w:t>
        </w:r>
      </w:hyperlink>
    </w:p>
    <w:p>
      <w:pPr>
        <w:pStyle w:val="Para 02"/>
      </w:pPr>
      <w:r>
        <w:rPr>
          <w:rStyle w:val="Text14"/>
        </w:rPr>
        <w:bookmarkStart w:id="95" w:name="sch06lev2sec5"/>
        <w:t/>
        <w:bookmarkEnd w:id="95"/>
      </w:r>
      <w:hyperlink w:anchor="query_cache_size">
        <w:r>
          <w:t>query_cache_size</w:t>
        </w:r>
      </w:hyperlink>
    </w:p>
    <w:p>
      <w:pPr>
        <w:pStyle w:val="Para 02"/>
      </w:pPr>
      <w:r>
        <w:rPr>
          <w:rStyle w:val="Text14"/>
        </w:rPr>
        <w:bookmarkStart w:id="96" w:name="sch06lev2sec6"/>
        <w:t/>
        <w:bookmarkEnd w:id="96"/>
      </w:r>
      <w:hyperlink w:anchor="max_heap_table_size">
        <w:r>
          <w:t>max_heap_table_size</w:t>
        </w:r>
      </w:hyperlink>
    </w:p>
    <w:p>
      <w:pPr>
        <w:pStyle w:val="Para 02"/>
      </w:pPr>
      <w:r>
        <w:rPr>
          <w:rStyle w:val="Text14"/>
        </w:rPr>
        <w:bookmarkStart w:id="97" w:name="sch06lev2sec7"/>
        <w:t/>
        <w:bookmarkEnd w:id="97"/>
      </w:r>
      <w:hyperlink w:anchor="tmp_table_size">
        <w:r>
          <w:t>tmp_table_size</w:t>
        </w:r>
      </w:hyperlink>
    </w:p>
    <w:p>
      <w:pPr>
        <w:pStyle w:val="Para 02"/>
      </w:pPr>
      <w:r>
        <w:rPr>
          <w:rStyle w:val="Text14"/>
        </w:rPr>
        <w:bookmarkStart w:id="98" w:name="sch06lev2sec8"/>
        <w:t/>
        <w:bookmarkEnd w:id="98"/>
      </w:r>
      <w:hyperlink w:anchor="join_buffer_size">
        <w:r>
          <w:t>join_buffer_size</w:t>
        </w:r>
      </w:hyperlink>
    </w:p>
    <w:p>
      <w:pPr>
        <w:pStyle w:val="Para 02"/>
      </w:pPr>
      <w:r>
        <w:rPr>
          <w:rStyle w:val="Text14"/>
        </w:rPr>
        <w:bookmarkStart w:id="99" w:name="sch06lev2sec9"/>
        <w:t/>
        <w:bookmarkEnd w:id="99"/>
      </w:r>
      <w:hyperlink w:anchor="sort_buffer_size">
        <w:r>
          <w:t>sort_buffer_size</w:t>
        </w:r>
      </w:hyperlink>
    </w:p>
    <w:p>
      <w:pPr>
        <w:pStyle w:val="Para 02"/>
      </w:pPr>
      <w:r>
        <w:rPr>
          <w:rStyle w:val="Text14"/>
        </w:rPr>
        <w:bookmarkStart w:id="100" w:name="sch06lev2sec10"/>
        <w:t/>
        <w:bookmarkEnd w:id="100"/>
      </w:r>
      <w:hyperlink w:anchor="read_buffer_size">
        <w:r>
          <w:t>read_buffer_size</w:t>
        </w:r>
      </w:hyperlink>
    </w:p>
    <w:p>
      <w:pPr>
        <w:pStyle w:val="Para 02"/>
      </w:pPr>
      <w:r>
        <w:rPr>
          <w:rStyle w:val="Text14"/>
        </w:rPr>
        <w:bookmarkStart w:id="101" w:name="sch06lev2sec11"/>
        <w:t/>
        <w:bookmarkEnd w:id="101"/>
      </w:r>
      <w:hyperlink w:anchor="read_rnd_buffer_size">
        <w:r>
          <w:t>read_rnd_buffer_size</w:t>
        </w:r>
      </w:hyperlink>
    </w:p>
    <w:p>
      <w:pPr>
        <w:pStyle w:val="Para 02"/>
      </w:pPr>
      <w:r>
        <w:rPr>
          <w:rStyle w:val="Text14"/>
        </w:rPr>
        <w:bookmarkStart w:id="102" w:name="sch06lev1sec2"/>
        <w:t/>
        <w:bookmarkEnd w:id="102"/>
      </w:r>
      <w:hyperlink w:anchor="Instrumentation_Related_Variable">
        <w:r>
          <w:t>Instrumentation Related Variables</w:t>
        </w:r>
      </w:hyperlink>
    </w:p>
    <w:p>
      <w:pPr>
        <w:pStyle w:val="Para 02"/>
      </w:pPr>
      <w:r>
        <w:rPr>
          <w:rStyle w:val="Text14"/>
        </w:rPr>
        <w:bookmarkStart w:id="103" w:name="sch06lev2sec12"/>
        <w:t/>
        <w:bookmarkEnd w:id="103"/>
      </w:r>
      <w:hyperlink w:anchor="slow_query_log">
        <w:r>
          <w:t>slow_query_log</w:t>
        </w:r>
      </w:hyperlink>
    </w:p>
    <w:p>
      <w:pPr>
        <w:pStyle w:val="Para 02"/>
      </w:pPr>
      <w:r>
        <w:rPr>
          <w:rStyle w:val="Text14"/>
        </w:rPr>
        <w:bookmarkStart w:id="104" w:name="sch06lev2sec13"/>
        <w:t/>
        <w:bookmarkEnd w:id="104"/>
      </w:r>
      <w:hyperlink w:anchor="slow_query_log_file">
        <w:r>
          <w:t>slow_query_log_file</w:t>
        </w:r>
      </w:hyperlink>
    </w:p>
    <w:p>
      <w:pPr>
        <w:pStyle w:val="Para 02"/>
      </w:pPr>
      <w:r>
        <w:rPr>
          <w:rStyle w:val="Text14"/>
        </w:rPr>
        <w:bookmarkStart w:id="105" w:name="sch06lev2sec14"/>
        <w:t/>
        <w:bookmarkEnd w:id="105"/>
      </w:r>
      <w:hyperlink w:anchor="general_log">
        <w:r>
          <w:t>general_log</w:t>
        </w:r>
      </w:hyperlink>
    </w:p>
    <w:p>
      <w:pPr>
        <w:pStyle w:val="Para 02"/>
      </w:pPr>
      <w:r>
        <w:rPr>
          <w:rStyle w:val="Text14"/>
        </w:rPr>
        <w:bookmarkStart w:id="106" w:name="sch06lev2sec15"/>
        <w:t/>
        <w:bookmarkEnd w:id="106"/>
      </w:r>
      <w:hyperlink w:anchor="general_log_file">
        <w:r>
          <w:t>general_log_file</w:t>
        </w:r>
      </w:hyperlink>
    </w:p>
    <w:p>
      <w:pPr>
        <w:pStyle w:val="Para 02"/>
      </w:pPr>
      <w:r>
        <w:rPr>
          <w:rStyle w:val="Text14"/>
        </w:rPr>
        <w:bookmarkStart w:id="107" w:name="sch06lev2sec16"/>
        <w:t/>
        <w:bookmarkEnd w:id="107"/>
      </w:r>
      <w:hyperlink w:anchor="long_query_time">
        <w:r>
          <w:t>long_query_time</w:t>
        </w:r>
      </w:hyperlink>
    </w:p>
    <w:p>
      <w:pPr>
        <w:pStyle w:val="Para 02"/>
      </w:pPr>
      <w:r>
        <w:rPr>
          <w:rStyle w:val="Text14"/>
        </w:rPr>
        <w:bookmarkStart w:id="108" w:name="sch06lev2sec17"/>
        <w:t/>
        <w:bookmarkEnd w:id="108"/>
      </w:r>
      <w:hyperlink w:anchor="log_output">
        <w:r>
          <w:t>log_output</w:t>
        </w:r>
      </w:hyperlink>
    </w:p>
    <w:p>
      <w:pPr>
        <w:pStyle w:val="Para 02"/>
      </w:pPr>
      <w:r>
        <w:rPr>
          <w:rStyle w:val="Text14"/>
        </w:rPr>
        <w:bookmarkStart w:id="109" w:name="sch06lev2sec18"/>
        <w:t/>
        <w:bookmarkEnd w:id="109"/>
      </w:r>
      <w:hyperlink w:anchor="Profiling">
        <w:r>
          <w:t>Profiling</w:t>
        </w:r>
      </w:hyperlink>
    </w:p>
    <w:p>
      <w:pPr>
        <w:pStyle w:val="Para 02"/>
      </w:pPr>
      <w:r>
        <w:rPr>
          <w:rStyle w:val="Text14"/>
        </w:rPr>
        <w:bookmarkStart w:id="110" w:name="sch06lev1sec3"/>
        <w:t/>
        <w:bookmarkEnd w:id="110"/>
      </w:r>
      <w:hyperlink w:anchor="Other_Optimization_Variables">
        <w:r>
          <w:t>Other Optimization Variables</w:t>
        </w:r>
      </w:hyperlink>
    </w:p>
    <w:p>
      <w:pPr>
        <w:pStyle w:val="Para 02"/>
      </w:pPr>
      <w:r>
        <w:rPr>
          <w:rStyle w:val="Text14"/>
        </w:rPr>
        <w:bookmarkStart w:id="111" w:name="sch06lev2sec19"/>
        <w:t/>
        <w:bookmarkEnd w:id="111"/>
      </w:r>
      <w:hyperlink w:anchor="optimizer_switch">
        <w:r>
          <w:t>optimizer_switch</w:t>
        </w:r>
      </w:hyperlink>
    </w:p>
    <w:p>
      <w:pPr>
        <w:pStyle w:val="Para 02"/>
      </w:pPr>
      <w:r>
        <w:rPr>
          <w:rStyle w:val="Text14"/>
        </w:rPr>
        <w:bookmarkStart w:id="112" w:name="sch06lev2sec20"/>
        <w:t/>
        <w:bookmarkEnd w:id="112"/>
      </w:r>
      <w:hyperlink w:anchor="default_storage_engine">
        <w:r>
          <w:t>default_storage_engine</w:t>
        </w:r>
      </w:hyperlink>
    </w:p>
    <w:p>
      <w:pPr>
        <w:pStyle w:val="Para 02"/>
      </w:pPr>
      <w:r>
        <w:rPr>
          <w:rStyle w:val="Text14"/>
        </w:rPr>
        <w:bookmarkStart w:id="113" w:name="sch06lev2sec21"/>
        <w:t/>
        <w:bookmarkEnd w:id="113"/>
      </w:r>
      <w:hyperlink w:anchor="max_allowed_packet">
        <w:r>
          <w:t>max_allowed_packet</w:t>
        </w:r>
      </w:hyperlink>
    </w:p>
    <w:p>
      <w:pPr>
        <w:pStyle w:val="Para 02"/>
      </w:pPr>
      <w:r>
        <w:rPr>
          <w:rStyle w:val="Text14"/>
        </w:rPr>
        <w:bookmarkStart w:id="114" w:name="sch06lev2sec22"/>
        <w:t/>
        <w:bookmarkEnd w:id="114"/>
      </w:r>
      <w:hyperlink w:anchor="sql_mode">
        <w:r>
          <w:t>sql_mode</w:t>
        </w:r>
      </w:hyperlink>
    </w:p>
    <w:p>
      <w:pPr>
        <w:pStyle w:val="Para 02"/>
      </w:pPr>
      <w:r>
        <w:rPr>
          <w:rStyle w:val="Text14"/>
        </w:rPr>
        <w:bookmarkStart w:id="115" w:name="sch06lev2sec23"/>
        <w:t/>
        <w:bookmarkEnd w:id="115"/>
      </w:r>
      <w:hyperlink w:anchor="innodb_strict_mode">
        <w:r>
          <w:t>innodb_strict_mode</w:t>
        </w:r>
      </w:hyperlink>
    </w:p>
    <w:p>
      <w:pPr>
        <w:pStyle w:val="Para 02"/>
      </w:pPr>
      <w:r>
        <w:rPr>
          <w:rStyle w:val="Text14"/>
        </w:rPr>
        <w:bookmarkStart w:id="116" w:name="sch06lev1sec4"/>
        <w:t/>
        <w:bookmarkEnd w:id="116"/>
      </w:r>
      <w:hyperlink w:anchor="Other_Variables">
        <w:r>
          <w:t>Other Variables</w:t>
        </w:r>
      </w:hyperlink>
    </w:p>
    <w:p>
      <w:pPr>
        <w:pStyle w:val="Para 02"/>
      </w:pPr>
      <w:r>
        <w:rPr>
          <w:rStyle w:val="Text14"/>
        </w:rPr>
        <w:bookmarkStart w:id="117" w:name="sch06lev1sec5"/>
        <w:t/>
        <w:bookmarkEnd w:id="117"/>
      </w:r>
      <w:hyperlink w:anchor="Conclusion_5">
        <w:r>
          <w:t>Conclusion</w:t>
        </w:r>
      </w:hyperlink>
    </w:p>
    <w:p>
      <w:pPr>
        <w:pStyle w:val="Para 02"/>
      </w:pPr>
      <w:r>
        <w:rPr>
          <w:rStyle w:val="Text14"/>
        </w:rPr>
        <w:bookmarkStart w:id="118" w:name="ch7"/>
        <w:t/>
        <w:bookmarkEnd w:id="118"/>
      </w:r>
      <w:hyperlink w:anchor="Top_of_chapter07_html">
        <w:r>
          <w:rPr>
            <w:rStyle w:val="Text1"/>
          </w:rPr>
          <w:t>7</w:t>
        </w:r>
      </w:hyperlink>
      <w:hyperlink w:anchor="Top_of_chapter07_html">
        <w:r>
          <w:t xml:space="preserve"> The SQL Lifecycle</w:t>
        </w:r>
      </w:hyperlink>
    </w:p>
    <w:p>
      <w:pPr>
        <w:pStyle w:val="Para 02"/>
      </w:pPr>
      <w:r>
        <w:rPr>
          <w:rStyle w:val="Text14"/>
        </w:rPr>
        <w:bookmarkStart w:id="119" w:name="sch07lev1sec1"/>
        <w:t/>
        <w:bookmarkEnd w:id="119"/>
      </w:r>
      <w:hyperlink w:anchor="Capture_Statements">
        <w:r>
          <w:t>Capture Statements</w:t>
        </w:r>
      </w:hyperlink>
    </w:p>
    <w:p>
      <w:pPr>
        <w:pStyle w:val="Para 02"/>
      </w:pPr>
      <w:r>
        <w:rPr>
          <w:rStyle w:val="Text14"/>
        </w:rPr>
        <w:bookmarkStart w:id="120" w:name="sch07lev2sec1"/>
        <w:t/>
        <w:bookmarkEnd w:id="120"/>
      </w:r>
      <w:hyperlink w:anchor="General_Query_Log">
        <w:r>
          <w:t>General Query Log</w:t>
        </w:r>
      </w:hyperlink>
    </w:p>
    <w:p>
      <w:pPr>
        <w:pStyle w:val="Para 02"/>
      </w:pPr>
      <w:r>
        <w:rPr>
          <w:rStyle w:val="Text14"/>
        </w:rPr>
        <w:bookmarkStart w:id="121" w:name="sch07lev2sec2"/>
        <w:t/>
        <w:bookmarkEnd w:id="121"/>
      </w:r>
      <w:hyperlink w:anchor="Slow_Query_Log">
        <w:r>
          <w:t>Slow Query Log</w:t>
        </w:r>
      </w:hyperlink>
    </w:p>
    <w:p>
      <w:pPr>
        <w:pStyle w:val="Para 02"/>
      </w:pPr>
      <w:r>
        <w:rPr>
          <w:rStyle w:val="Text14"/>
        </w:rPr>
        <w:bookmarkStart w:id="122" w:name="sch07lev2sec3"/>
        <w:t/>
        <w:bookmarkEnd w:id="122"/>
      </w:r>
      <w:hyperlink w:anchor="Binary_Log">
        <w:r>
          <w:t>Binary Log</w:t>
        </w:r>
      </w:hyperlink>
    </w:p>
    <w:p>
      <w:pPr>
        <w:pStyle w:val="Para 02"/>
      </w:pPr>
      <w:r>
        <w:rPr>
          <w:rStyle w:val="Text14"/>
        </w:rPr>
        <w:bookmarkStart w:id="123" w:name="sch07lev2sec4"/>
        <w:t/>
        <w:bookmarkEnd w:id="123"/>
      </w:r>
      <w:hyperlink w:anchor="Processlist">
        <w:r>
          <w:t>Processlist</w:t>
        </w:r>
      </w:hyperlink>
    </w:p>
    <w:p>
      <w:pPr>
        <w:pStyle w:val="Para 02"/>
      </w:pPr>
      <w:r>
        <w:rPr>
          <w:rStyle w:val="Text14"/>
        </w:rPr>
        <w:bookmarkStart w:id="124" w:name="sch07lev2sec5"/>
        <w:t/>
        <w:bookmarkEnd w:id="124"/>
      </w:r>
      <w:hyperlink w:anchor="Engine_Status">
        <w:r>
          <w:t>Engine Status</w:t>
        </w:r>
      </w:hyperlink>
    </w:p>
    <w:p>
      <w:pPr>
        <w:pStyle w:val="Para 02"/>
      </w:pPr>
      <w:r>
        <w:rPr>
          <w:rStyle w:val="Text14"/>
        </w:rPr>
        <w:bookmarkStart w:id="125" w:name="sch07lev2sec6"/>
        <w:t/>
        <w:bookmarkEnd w:id="125"/>
      </w:r>
      <w:hyperlink w:anchor="MySQL_Connectors">
        <w:r>
          <w:t>MySQL Connectors</w:t>
        </w:r>
      </w:hyperlink>
    </w:p>
    <w:p>
      <w:pPr>
        <w:pStyle w:val="Para 02"/>
      </w:pPr>
      <w:r>
        <w:rPr>
          <w:rStyle w:val="Text14"/>
        </w:rPr>
        <w:bookmarkStart w:id="126" w:name="sch07lev2sec7"/>
        <w:t/>
        <w:bookmarkEnd w:id="126"/>
      </w:r>
      <w:hyperlink w:anchor="Application_Code">
        <w:r>
          <w:t>Application Code</w:t>
        </w:r>
      </w:hyperlink>
    </w:p>
    <w:p>
      <w:pPr>
        <w:pStyle w:val="Para 02"/>
      </w:pPr>
      <w:r>
        <w:rPr>
          <w:rStyle w:val="Text14"/>
        </w:rPr>
        <w:bookmarkStart w:id="127" w:name="sch07lev2sec8"/>
        <w:t/>
        <w:bookmarkEnd w:id="127"/>
      </w:r>
      <w:hyperlink w:anchor="INFORMATION_SCHEMA_1">
        <w:r>
          <w:t>INFORMATION_SCHEMA</w:t>
        </w:r>
      </w:hyperlink>
    </w:p>
    <w:p>
      <w:pPr>
        <w:pStyle w:val="Para 02"/>
      </w:pPr>
      <w:r>
        <w:rPr>
          <w:rStyle w:val="Text14"/>
        </w:rPr>
        <w:bookmarkStart w:id="128" w:name="sch07lev2sec9"/>
        <w:t/>
        <w:bookmarkEnd w:id="128"/>
      </w:r>
      <w:hyperlink w:anchor="PERFORMANCE_SCHEMA">
        <w:r>
          <w:t>PERFORMANCE_SCHEMA</w:t>
        </w:r>
      </w:hyperlink>
    </w:p>
    <w:p>
      <w:pPr>
        <w:pStyle w:val="Para 02"/>
      </w:pPr>
      <w:r>
        <w:rPr>
          <w:rStyle w:val="Text14"/>
        </w:rPr>
        <w:bookmarkStart w:id="129" w:name="sch07lev2sec10"/>
        <w:t/>
        <w:bookmarkEnd w:id="129"/>
      </w:r>
      <w:hyperlink w:anchor="SQL_Statement_Statistics_Plugin">
        <w:r>
          <w:t>SQL Statement Statistics Plugin</w:t>
        </w:r>
      </w:hyperlink>
    </w:p>
    <w:p>
      <w:pPr>
        <w:pStyle w:val="Para 02"/>
      </w:pPr>
      <w:r>
        <w:rPr>
          <w:rStyle w:val="Text14"/>
        </w:rPr>
        <w:bookmarkStart w:id="130" w:name="sch07lev2sec11"/>
        <w:t/>
        <w:bookmarkEnd w:id="130"/>
      </w:r>
      <w:hyperlink w:anchor="MySQL_Proxy">
        <w:r>
          <w:t>MySQL Proxy</w:t>
        </w:r>
      </w:hyperlink>
    </w:p>
    <w:p>
      <w:pPr>
        <w:pStyle w:val="Para 02"/>
      </w:pPr>
      <w:r>
        <w:rPr>
          <w:rStyle w:val="Text14"/>
        </w:rPr>
        <w:bookmarkStart w:id="131" w:name="sch07lev2sec12"/>
        <w:t/>
        <w:bookmarkEnd w:id="131"/>
      </w:r>
      <w:hyperlink w:anchor="TCP_IP">
        <w:r>
          <w:t>TCP/IP</w:t>
        </w:r>
      </w:hyperlink>
    </w:p>
    <w:p>
      <w:pPr>
        <w:pStyle w:val="Para 02"/>
      </w:pPr>
      <w:r>
        <w:rPr>
          <w:rStyle w:val="Text14"/>
        </w:rPr>
        <w:bookmarkStart w:id="132" w:name="sch07lev1sec2"/>
        <w:t/>
        <w:bookmarkEnd w:id="132"/>
      </w:r>
      <w:hyperlink w:anchor="Identify_Problematic_Statements">
        <w:r>
          <w:t>Identify Problematic Statements</w:t>
        </w:r>
      </w:hyperlink>
    </w:p>
    <w:p>
      <w:pPr>
        <w:pStyle w:val="Para 02"/>
      </w:pPr>
      <w:r>
        <w:rPr>
          <w:rStyle w:val="Text14"/>
        </w:rPr>
        <w:bookmarkStart w:id="133" w:name="sch07lev2sec13"/>
        <w:t/>
        <w:bookmarkEnd w:id="133"/>
      </w:r>
      <w:hyperlink w:anchor="Slow_Query_Log_Analysis">
        <w:r>
          <w:t>Slow Query Log Analysis</w:t>
        </w:r>
      </w:hyperlink>
    </w:p>
    <w:p>
      <w:pPr>
        <w:pStyle w:val="Para 02"/>
      </w:pPr>
      <w:r>
        <w:rPr>
          <w:rStyle w:val="Text14"/>
        </w:rPr>
        <w:bookmarkStart w:id="134" w:name="sch07lev2sec14"/>
        <w:t/>
        <w:bookmarkEnd w:id="134"/>
      </w:r>
      <w:hyperlink w:anchor="TCP_IP_Analysis">
        <w:r>
          <w:t>TCP/IP Analysis</w:t>
        </w:r>
      </w:hyperlink>
    </w:p>
    <w:p>
      <w:pPr>
        <w:pStyle w:val="Para 02"/>
      </w:pPr>
      <w:r>
        <w:rPr>
          <w:rStyle w:val="Text14"/>
        </w:rPr>
        <w:bookmarkStart w:id="135" w:name="sch07lev1sec3"/>
        <w:t/>
        <w:bookmarkEnd w:id="135"/>
      </w:r>
      <w:hyperlink w:anchor="Confirm_Statement_Operation">
        <w:r>
          <w:t>Confirm Statement Operation</w:t>
        </w:r>
      </w:hyperlink>
    </w:p>
    <w:p>
      <w:pPr>
        <w:pStyle w:val="Para 02"/>
      </w:pPr>
      <w:r>
        <w:rPr>
          <w:rStyle w:val="Text14"/>
        </w:rPr>
        <w:bookmarkStart w:id="136" w:name="sch07lev2sec15"/>
        <w:t/>
        <w:bookmarkEnd w:id="136"/>
      </w:r>
      <w:hyperlink w:anchor="Environment">
        <w:r>
          <w:t>Environment</w:t>
        </w:r>
      </w:hyperlink>
    </w:p>
    <w:p>
      <w:pPr>
        <w:pStyle w:val="Para 02"/>
      </w:pPr>
      <w:r>
        <w:rPr>
          <w:rStyle w:val="Text14"/>
        </w:rPr>
        <w:bookmarkStart w:id="137" w:name="sch07lev2sec16"/>
        <w:t/>
        <w:bookmarkEnd w:id="137"/>
      </w:r>
      <w:hyperlink w:anchor="Timing">
        <w:r>
          <w:t>Timing</w:t>
        </w:r>
      </w:hyperlink>
    </w:p>
    <w:p>
      <w:pPr>
        <w:pStyle w:val="Para 02"/>
      </w:pPr>
      <w:r>
        <w:rPr>
          <w:rStyle w:val="Text14"/>
        </w:rPr>
        <w:bookmarkStart w:id="138" w:name="sch07lev1sec4"/>
        <w:t/>
        <w:bookmarkEnd w:id="138"/>
      </w:r>
      <w:hyperlink w:anchor="Analyze_Statements">
        <w:r>
          <w:t>Analyze Statements</w:t>
        </w:r>
      </w:hyperlink>
    </w:p>
    <w:p>
      <w:pPr>
        <w:pStyle w:val="Para 02"/>
      </w:pPr>
      <w:r>
        <w:rPr>
          <w:rStyle w:val="Text14"/>
        </w:rPr>
        <w:bookmarkStart w:id="139" w:name="sch07lev1sec5"/>
        <w:t/>
        <w:bookmarkEnd w:id="139"/>
      </w:r>
      <w:hyperlink w:anchor="Optimize_Statements">
        <w:r>
          <w:t>Optimize Statements</w:t>
        </w:r>
      </w:hyperlink>
    </w:p>
    <w:p>
      <w:pPr>
        <w:pStyle w:val="Para 02"/>
      </w:pPr>
      <w:r>
        <w:rPr>
          <w:rStyle w:val="Text14"/>
        </w:rPr>
        <w:bookmarkStart w:id="140" w:name="sch07lev1sec6"/>
        <w:t/>
        <w:bookmarkEnd w:id="140"/>
      </w:r>
      <w:hyperlink w:anchor="Verify_the_Results">
        <w:r>
          <w:t>Verify the Results</w:t>
        </w:r>
      </w:hyperlink>
    </w:p>
    <w:p>
      <w:pPr>
        <w:pStyle w:val="Para 02"/>
      </w:pPr>
      <w:r>
        <w:rPr>
          <w:rStyle w:val="Text14"/>
        </w:rPr>
        <w:bookmarkStart w:id="141" w:name="sch07lev1sec7"/>
        <w:t/>
        <w:bookmarkEnd w:id="141"/>
      </w:r>
      <w:hyperlink w:anchor="Conclusion_6">
        <w:r>
          <w:t>Conclusion</w:t>
        </w:r>
      </w:hyperlink>
    </w:p>
    <w:p>
      <w:pPr>
        <w:pStyle w:val="Para 02"/>
      </w:pPr>
      <w:r>
        <w:rPr>
          <w:rStyle w:val="Text14"/>
        </w:rPr>
        <w:bookmarkStart w:id="142" w:name="ch8"/>
        <w:t/>
        <w:bookmarkEnd w:id="142"/>
      </w:r>
      <w:hyperlink w:anchor="Top_of_chapter08_html">
        <w:r>
          <w:rPr>
            <w:rStyle w:val="Text1"/>
          </w:rPr>
          <w:t>8</w:t>
        </w:r>
      </w:hyperlink>
      <w:hyperlink w:anchor="Top_of_chapter08_html">
        <w:r>
          <w:t xml:space="preserve"> Hidden Performance Tips</w:t>
        </w:r>
      </w:hyperlink>
    </w:p>
    <w:p>
      <w:pPr>
        <w:pStyle w:val="Para 02"/>
      </w:pPr>
      <w:r>
        <w:rPr>
          <w:rStyle w:val="Text14"/>
        </w:rPr>
        <w:bookmarkStart w:id="143" w:name="sch08lev1sec1"/>
        <w:t/>
        <w:bookmarkEnd w:id="143"/>
      </w:r>
      <w:hyperlink w:anchor="Index_Management_Optimizations">
        <w:r>
          <w:t>Index Management Optimizations</w:t>
        </w:r>
      </w:hyperlink>
    </w:p>
    <w:p>
      <w:pPr>
        <w:pStyle w:val="Para 02"/>
      </w:pPr>
      <w:r>
        <w:rPr>
          <w:rStyle w:val="Text14"/>
        </w:rPr>
        <w:bookmarkStart w:id="144" w:name="sch08lev2sec1"/>
        <w:t/>
        <w:bookmarkEnd w:id="144"/>
      </w:r>
      <w:hyperlink w:anchor="Combining_Your_DDL">
        <w:r>
          <w:t>Combining Your DDL</w:t>
        </w:r>
      </w:hyperlink>
    </w:p>
    <w:p>
      <w:pPr>
        <w:pStyle w:val="Para 02"/>
      </w:pPr>
      <w:r>
        <w:rPr>
          <w:rStyle w:val="Text14"/>
        </w:rPr>
        <w:bookmarkStart w:id="145" w:name="sch08lev2sec2"/>
        <w:t/>
        <w:bookmarkEnd w:id="145"/>
      </w:r>
      <w:hyperlink w:anchor="Removing_Duplicate_Indexes">
        <w:r>
          <w:t>Removing Duplicate Indexes</w:t>
        </w:r>
      </w:hyperlink>
    </w:p>
    <w:p>
      <w:pPr>
        <w:pStyle w:val="Para 02"/>
      </w:pPr>
      <w:r>
        <w:rPr>
          <w:rStyle w:val="Text14"/>
        </w:rPr>
        <w:bookmarkStart w:id="146" w:name="sch08lev2sec3"/>
        <w:t/>
        <w:bookmarkEnd w:id="146"/>
      </w:r>
      <w:hyperlink w:anchor="Removing_Unused_Indexes">
        <w:r>
          <w:t>Removing Unused Indexes</w:t>
        </w:r>
      </w:hyperlink>
    </w:p>
    <w:p>
      <w:pPr>
        <w:pStyle w:val="Para 02"/>
      </w:pPr>
      <w:r>
        <w:rPr>
          <w:rStyle w:val="Text14"/>
        </w:rPr>
        <w:bookmarkStart w:id="147" w:name="sch08lev2sec4"/>
        <w:t/>
        <w:bookmarkEnd w:id="147"/>
      </w:r>
      <w:hyperlink w:anchor="Monitoring_Ineffective_Indexes">
        <w:r>
          <w:t>Monitoring Ineffective Indexes</w:t>
        </w:r>
      </w:hyperlink>
    </w:p>
    <w:p>
      <w:pPr>
        <w:pStyle w:val="Para 02"/>
      </w:pPr>
      <w:r>
        <w:rPr>
          <w:rStyle w:val="Text14"/>
        </w:rPr>
        <w:bookmarkStart w:id="148" w:name="sch08lev1sec2"/>
        <w:t/>
        <w:bookmarkEnd w:id="148"/>
      </w:r>
      <w:hyperlink w:anchor="Index_Column_Improvements">
        <w:r>
          <w:t>Index Column Improvements</w:t>
        </w:r>
      </w:hyperlink>
    </w:p>
    <w:p>
      <w:pPr>
        <w:pStyle w:val="Para 02"/>
      </w:pPr>
      <w:r>
        <w:rPr>
          <w:rStyle w:val="Text14"/>
        </w:rPr>
        <w:bookmarkStart w:id="149" w:name="sch08lev2sec5"/>
        <w:t/>
        <w:bookmarkEnd w:id="149"/>
      </w:r>
      <w:hyperlink w:anchor="Data_Types">
        <w:r>
          <w:t>Data Types</w:t>
        </w:r>
      </w:hyperlink>
    </w:p>
    <w:p>
      <w:pPr>
        <w:pStyle w:val="Para 02"/>
      </w:pPr>
      <w:r>
        <w:rPr>
          <w:rStyle w:val="Text14"/>
        </w:rPr>
        <w:bookmarkStart w:id="150" w:name="sch08lev2sec6"/>
        <w:t/>
        <w:bookmarkEnd w:id="150"/>
      </w:r>
      <w:hyperlink w:anchor="Column_Types">
        <w:r>
          <w:t>Column Types</w:t>
        </w:r>
      </w:hyperlink>
    </w:p>
    <w:p>
      <w:pPr>
        <w:pStyle w:val="Para 02"/>
      </w:pPr>
      <w:r>
        <w:rPr>
          <w:rStyle w:val="Text14"/>
        </w:rPr>
        <w:bookmarkStart w:id="151" w:name="sch08lev1sec3"/>
        <w:t/>
        <w:bookmarkEnd w:id="151"/>
      </w:r>
      <w:hyperlink w:anchor="Other_SQL_Optimizations">
        <w:r>
          <w:t>Other SQL Optimizations</w:t>
        </w:r>
      </w:hyperlink>
    </w:p>
    <w:p>
      <w:pPr>
        <w:pStyle w:val="Para 02"/>
      </w:pPr>
      <w:r>
        <w:rPr>
          <w:rStyle w:val="Text14"/>
        </w:rPr>
        <w:bookmarkStart w:id="152" w:name="sch08lev2sec7"/>
        <w:t/>
        <w:bookmarkEnd w:id="152"/>
      </w:r>
      <w:hyperlink w:anchor="Eliminating_SQL_Statements">
        <w:r>
          <w:t>Eliminating SQL Statements</w:t>
        </w:r>
      </w:hyperlink>
    </w:p>
    <w:p>
      <w:pPr>
        <w:pStyle w:val="Para 02"/>
      </w:pPr>
      <w:r>
        <w:rPr>
          <w:rStyle w:val="Text14"/>
        </w:rPr>
        <w:bookmarkStart w:id="153" w:name="sch08lev2sec8"/>
        <w:t/>
        <w:bookmarkEnd w:id="153"/>
      </w:r>
      <w:hyperlink w:anchor="Simplifying_SQL_Statements">
        <w:r>
          <w:t>Simplifying SQL Statements</w:t>
        </w:r>
      </w:hyperlink>
    </w:p>
    <w:p>
      <w:pPr>
        <w:pStyle w:val="Para 02"/>
      </w:pPr>
      <w:r>
        <w:rPr>
          <w:rStyle w:val="Text14"/>
        </w:rPr>
        <w:bookmarkStart w:id="154" w:name="sch08lev2sec9"/>
        <w:t/>
        <w:bookmarkEnd w:id="154"/>
      </w:r>
      <w:hyperlink w:anchor="Using_MySQL_Replication">
        <w:r>
          <w:t>Using MySQL Replication</w:t>
        </w:r>
      </w:hyperlink>
    </w:p>
    <w:p>
      <w:pPr>
        <w:pStyle w:val="Para 02"/>
      </w:pPr>
      <w:r>
        <w:rPr>
          <w:rStyle w:val="Text14"/>
        </w:rPr>
        <w:bookmarkStart w:id="155" w:name="sch08lev1sec4"/>
        <w:t/>
        <w:bookmarkEnd w:id="155"/>
      </w:r>
      <w:hyperlink w:anchor="Conclusion_7">
        <w:r>
          <w:t>Conclusion</w:t>
        </w:r>
      </w:hyperlink>
    </w:p>
    <w:p>
      <w:pPr>
        <w:pStyle w:val="Para 02"/>
      </w:pPr>
      <w:r>
        <w:rPr>
          <w:rStyle w:val="Text14"/>
        </w:rPr>
        <w:bookmarkStart w:id="156" w:name="ch9"/>
        <w:t/>
        <w:bookmarkEnd w:id="156"/>
      </w:r>
      <w:hyperlink w:anchor="Top_of_chapter09_html">
        <w:r>
          <w:rPr>
            <w:rStyle w:val="Text1"/>
          </w:rPr>
          <w:t>9</w:t>
        </w:r>
      </w:hyperlink>
      <w:hyperlink w:anchor="Top_of_chapter09_html">
        <w:r>
          <w:t xml:space="preserve"> Explaining the MySQL EXPLAIN</w:t>
        </w:r>
      </w:hyperlink>
    </w:p>
    <w:p>
      <w:pPr>
        <w:pStyle w:val="Para 02"/>
      </w:pPr>
      <w:r>
        <w:rPr>
          <w:rStyle w:val="Text14"/>
        </w:rPr>
        <w:bookmarkStart w:id="157" w:name="sch09lev1sec1"/>
        <w:t/>
        <w:bookmarkEnd w:id="157"/>
      </w:r>
      <w:hyperlink w:anchor="Syntax_1">
        <w:r>
          <w:t>Syntax</w:t>
        </w:r>
      </w:hyperlink>
    </w:p>
    <w:p>
      <w:pPr>
        <w:pStyle w:val="Para 02"/>
      </w:pPr>
      <w:r>
        <w:rPr>
          <w:rStyle w:val="Text14"/>
        </w:rPr>
        <w:bookmarkStart w:id="158" w:name="sch09lev1sec2"/>
        <w:t/>
        <w:bookmarkEnd w:id="158"/>
      </w:r>
      <w:hyperlink w:anchor="Explain_Columns">
        <w:r>
          <w:t>Explain Columns</w:t>
        </w:r>
      </w:hyperlink>
    </w:p>
    <w:p>
      <w:pPr>
        <w:pStyle w:val="Para 02"/>
      </w:pPr>
      <w:r>
        <w:rPr>
          <w:rStyle w:val="Text14"/>
        </w:rPr>
        <w:bookmarkStart w:id="159" w:name="sch09lev2sec1"/>
        <w:t/>
        <w:bookmarkEnd w:id="159"/>
      </w:r>
      <w:hyperlink w:anchor="key">
        <w:r>
          <w:t>key</w:t>
        </w:r>
      </w:hyperlink>
    </w:p>
    <w:p>
      <w:pPr>
        <w:pStyle w:val="Para 02"/>
      </w:pPr>
      <w:r>
        <w:rPr>
          <w:rStyle w:val="Text14"/>
        </w:rPr>
        <w:bookmarkStart w:id="160" w:name="sch09lev2sec2"/>
        <w:t/>
        <w:bookmarkEnd w:id="160"/>
      </w:r>
      <w:hyperlink w:anchor="rows">
        <w:r>
          <w:t>rows</w:t>
        </w:r>
      </w:hyperlink>
    </w:p>
    <w:p>
      <w:pPr>
        <w:pStyle w:val="Para 02"/>
      </w:pPr>
      <w:r>
        <w:rPr>
          <w:rStyle w:val="Text14"/>
        </w:rPr>
        <w:bookmarkStart w:id="161" w:name="sch09lev2sec3"/>
        <w:t/>
        <w:bookmarkEnd w:id="161"/>
      </w:r>
      <w:hyperlink w:anchor="possible_keys">
        <w:r>
          <w:t>possible_keys</w:t>
        </w:r>
      </w:hyperlink>
    </w:p>
    <w:p>
      <w:pPr>
        <w:pStyle w:val="Para 02"/>
      </w:pPr>
      <w:r>
        <w:rPr>
          <w:rStyle w:val="Text14"/>
        </w:rPr>
        <w:bookmarkStart w:id="162" w:name="sch09lev2sec4"/>
        <w:t/>
        <w:bookmarkEnd w:id="162"/>
      </w:r>
      <w:hyperlink w:anchor="key_len">
        <w:r>
          <w:t>key_len</w:t>
        </w:r>
      </w:hyperlink>
    </w:p>
    <w:p>
      <w:pPr>
        <w:pStyle w:val="Para 02"/>
      </w:pPr>
      <w:r>
        <w:rPr>
          <w:rStyle w:val="Text14"/>
        </w:rPr>
        <w:bookmarkStart w:id="163" w:name="sch09lev2sec5"/>
        <w:t/>
        <w:bookmarkEnd w:id="163"/>
      </w:r>
      <w:hyperlink w:anchor="table">
        <w:r>
          <w:t>table</w:t>
        </w:r>
      </w:hyperlink>
    </w:p>
    <w:p>
      <w:pPr>
        <w:pStyle w:val="Para 02"/>
      </w:pPr>
      <w:r>
        <w:rPr>
          <w:rStyle w:val="Text14"/>
        </w:rPr>
        <w:bookmarkStart w:id="164" w:name="sch09lev2sec6"/>
        <w:t/>
        <w:bookmarkEnd w:id="164"/>
      </w:r>
      <w:hyperlink w:anchor="select_type">
        <w:r>
          <w:t>select_type</w:t>
        </w:r>
      </w:hyperlink>
    </w:p>
    <w:p>
      <w:pPr>
        <w:pStyle w:val="Para 02"/>
      </w:pPr>
      <w:r>
        <w:rPr>
          <w:rStyle w:val="Text14"/>
        </w:rPr>
        <w:bookmarkStart w:id="165" w:name="sch09lev2sec7"/>
        <w:t/>
        <w:bookmarkEnd w:id="165"/>
      </w:r>
      <w:hyperlink w:anchor="partitions">
        <w:r>
          <w:t>partitions</w:t>
        </w:r>
      </w:hyperlink>
    </w:p>
    <w:p>
      <w:pPr>
        <w:pStyle w:val="Para 02"/>
      </w:pPr>
      <w:r>
        <w:rPr>
          <w:rStyle w:val="Text14"/>
        </w:rPr>
        <w:bookmarkStart w:id="166" w:name="sch09lev2sec8"/>
        <w:t/>
        <w:bookmarkEnd w:id="166"/>
      </w:r>
      <w:hyperlink w:anchor="Extra">
        <w:r>
          <w:t>Extra</w:t>
        </w:r>
      </w:hyperlink>
    </w:p>
    <w:p>
      <w:pPr>
        <w:pStyle w:val="Para 02"/>
      </w:pPr>
      <w:r>
        <w:rPr>
          <w:rStyle w:val="Text14"/>
        </w:rPr>
        <w:bookmarkStart w:id="167" w:name="sch09lev2sec9"/>
        <w:t/>
        <w:bookmarkEnd w:id="167"/>
      </w:r>
      <w:hyperlink w:anchor="id">
        <w:r>
          <w:t>id</w:t>
        </w:r>
      </w:hyperlink>
    </w:p>
    <w:p>
      <w:pPr>
        <w:pStyle w:val="Para 02"/>
      </w:pPr>
      <w:r>
        <w:rPr>
          <w:rStyle w:val="Text14"/>
        </w:rPr>
        <w:bookmarkStart w:id="168" w:name="sch09lev2sec10"/>
        <w:t/>
        <w:bookmarkEnd w:id="168"/>
      </w:r>
      <w:hyperlink w:anchor="ref">
        <w:r>
          <w:t>ref</w:t>
        </w:r>
      </w:hyperlink>
    </w:p>
    <w:p>
      <w:pPr>
        <w:pStyle w:val="Para 02"/>
      </w:pPr>
      <w:r>
        <w:rPr>
          <w:rStyle w:val="Text14"/>
        </w:rPr>
        <w:bookmarkStart w:id="169" w:name="sch09lev2sec11"/>
        <w:t/>
        <w:bookmarkEnd w:id="169"/>
      </w:r>
      <w:hyperlink w:anchor="filtered">
        <w:r>
          <w:t>filtered</w:t>
        </w:r>
      </w:hyperlink>
    </w:p>
    <w:p>
      <w:pPr>
        <w:pStyle w:val="Para 02"/>
      </w:pPr>
      <w:r>
        <w:rPr>
          <w:rStyle w:val="Text14"/>
        </w:rPr>
        <w:bookmarkStart w:id="170" w:name="sch09lev2sec12"/>
        <w:t/>
        <w:bookmarkEnd w:id="170"/>
      </w:r>
      <w:hyperlink w:anchor="type">
        <w:r>
          <w:t>type</w:t>
        </w:r>
      </w:hyperlink>
    </w:p>
    <w:p>
      <w:pPr>
        <w:pStyle w:val="Para 02"/>
      </w:pPr>
      <w:r>
        <w:rPr>
          <w:rStyle w:val="Text14"/>
        </w:rPr>
        <w:bookmarkStart w:id="171" w:name="sch09lev1sec3"/>
        <w:t/>
        <w:bookmarkEnd w:id="171"/>
      </w:r>
      <w:hyperlink w:anchor="Interpreting_EXPLAIN_Output">
        <w:r>
          <w:t>Interpreting EXPLAIN Output</w:t>
        </w:r>
      </w:hyperlink>
    </w:p>
    <w:p>
      <w:pPr>
        <w:pStyle w:val="Para 02"/>
      </w:pPr>
      <w:r>
        <w:rPr>
          <w:rStyle w:val="Text14"/>
        </w:rPr>
        <w:bookmarkStart w:id="172" w:name="sch09lev1sec4"/>
        <w:t/>
        <w:bookmarkEnd w:id="172"/>
      </w:r>
      <w:hyperlink w:anchor="Conclusion_8">
        <w:r>
          <w:t>Conclusion</w:t>
        </w:r>
      </w:hyperlink>
    </w:p>
    <w:p>
      <w:bookmarkStart w:id="173" w:name="For_MySQL_Culture__past__present"/>
      <w:bookmarkStart w:id="174" w:name="Top_of_dedication_html"/>
      <w:bookmarkStart w:id="175" w:name="For_MySQL_Culture__past__present_1"/>
      <w:pPr>
        <w:pStyle w:val="3 Block"/>
        <w:pageBreakBefore w:val="on"/>
      </w:pPr>
      <w:bookmarkEnd w:id="173"/>
      <w:bookmarkEnd w:id="174"/>
      <w:bookmarkEnd w:id="175"/>
    </w:p>
    <w:p>
      <w:pPr>
        <w:pStyle w:val="Para 05"/>
      </w:pPr>
      <w:r>
        <w:t>For MySQL Culture, past, present, and future. To many in the MySQL and Oracle community: you are more than colleagues; you are great friends.</w:t>
      </w:r>
    </w:p>
    <w:p>
      <w:bookmarkStart w:id="176" w:name="ACKNOWLEDGMENTS_Writing_a_book_i"/>
      <w:bookmarkStart w:id="177" w:name="ACKNOWLEDGMENTS_Writing_a_book_i_1"/>
      <w:bookmarkStart w:id="178" w:name="Top_of_ack_html"/>
      <w:pPr>
        <w:pStyle w:val="Heading 1"/>
        <w:pageBreakBefore w:val="on"/>
      </w:pPr>
      <w:hyperlink w:anchor="sack">
        <w:r>
          <w:t>ACKNOWLEDGMENTS</w:t>
        </w:r>
      </w:hyperlink>
      <w:bookmarkEnd w:id="176"/>
      <w:bookmarkEnd w:id="177"/>
      <w:bookmarkEnd w:id="178"/>
    </w:p>
    <w:p>
      <w:pPr>
        <w:pStyle w:val="Normal"/>
      </w:pPr>
      <w:r>
        <w:rPr>
          <w:rStyle w:val="Text6"/>
        </w:rPr>
        <w:t>Writing</w:t>
      </w:r>
      <w:r>
        <w:t xml:space="preserve"> a book is not possible without the help, support, and sacrifice of many around you. My wife, Cindy, has been an essential support for all the time and effort it took to create this book.</w:t>
      </w:r>
    </w:p>
    <w:p>
      <w:pPr>
        <w:pStyle w:val="Normal"/>
      </w:pPr>
      <w:r>
        <w:t>My involvement with the Oracle ACE program has provided many new opportunities. The interaction with several top Oracle experts has enabled valuable new discussion with industry peers in related technologies. As an invited speaker to many different Oracle User Groups, I have had the pleasure of being able to share my vast knowledge and experience with new audiences. My goal is to share, promote, and educate the next generation in order to ensure the best ways of achieving success with the tools and technologies available. I especially hope that the Spanish translation of this book will help in the use, adoption, and appreciation of MySQL for many new friends in Latin America.</w:t>
      </w:r>
    </w:p>
    <w:p>
      <w:pPr>
        <w:pStyle w:val="Normal"/>
      </w:pPr>
      <w:r>
        <w:t>I would like to thank the team at McGraw-Hill, especially Paul and Stephanie. As with any new relationship, working with this title over time has enabled us to find an ideal balance of skills and talents to produce an excellent result.</w:t>
      </w:r>
    </w:p>
    <w:p>
      <w:pPr>
        <w:pStyle w:val="Normal"/>
      </w:pPr>
      <w:r>
        <w:t>Finally, to three friends who have been a barometer to what is detailed in this book. Jay, Darren, and Hans, you have helped to agree with my content, to correct, and even educate me at times.</w:t>
      </w:r>
    </w:p>
    <w:p>
      <w:pPr>
        <w:pStyle w:val="Normal"/>
      </w:pPr>
      <w:r>
        <w:t>To my longtime friend, Jay, your counsel is, as always, hugely valued. Your knowledge of MySQL internals and of practical user experiences ensures I got it right. Your community spirit has been an encouragement since my first MySQL Users Conference many years ago.</w:t>
      </w:r>
    </w:p>
    <w:p>
      <w:pPr>
        <w:pStyle w:val="Normal"/>
      </w:pPr>
      <w:r>
        <w:t>To Darren, your day-to-day role as a MySQL database administrator for a single employer has given me a different and important view to business and technical problems faced by users than the fast paced consulting experience.</w:t>
      </w:r>
    </w:p>
    <w:p>
      <w:pPr>
        <w:pStyle w:val="Normal"/>
      </w:pPr>
      <w:r>
        <w:t>I especially wish to thank Hans. We met less than one year ago, and your background is not with MySQL; however, your insight from an experienced Oracle background has helped ensure that this title is not just for the MySQL reader, but for any skilled resource that can learn to use MySQL more effectively. As veterans of two successful OTN Latin America tours, your friendship and advice is greatly appreciated.</w:t>
      </w:r>
    </w:p>
    <w:p>
      <w:bookmarkStart w:id="179" w:name="Top_of_introduction_html"/>
      <w:bookmarkStart w:id="180" w:name="INTRODUCTION_The_most_common_rep_1"/>
      <w:bookmarkStart w:id="181" w:name="INTRODUCTION_The_most_common_rep"/>
      <w:pPr>
        <w:pStyle w:val="Heading 1"/>
        <w:pageBreakBefore w:val="on"/>
      </w:pPr>
      <w:hyperlink w:anchor="intro">
        <w:r>
          <w:t>INTRODUCTION</w:t>
        </w:r>
      </w:hyperlink>
      <w:bookmarkEnd w:id="179"/>
      <w:bookmarkEnd w:id="180"/>
      <w:bookmarkEnd w:id="181"/>
    </w:p>
    <w:p>
      <w:pPr>
        <w:pStyle w:val="Normal"/>
      </w:pPr>
      <w:r>
        <w:rPr>
          <w:rStyle w:val="Text6"/>
        </w:rPr>
        <w:t>The most</w:t>
      </w:r>
      <w:r>
        <w:t xml:space="preserve"> common repetitive task for an operational DBA is the review and optimization of running SQL statements in a production environment. After the MySQL software is installed, configured, and operating correctly, monitoring the database for performance issues is a regular reoccurring task. Knowing how to capture problematic SQL statements correctly, review and tune appropriately are critical skills for a proficient resource. Although MySQL is an RDBMS, experienced Database Administrators from an Oracle or SQL Server background will need to learn how to apply the theory of SQL query analysis correctly in MySQL terms by reading and understanding the Query Execution Plan (QEP), knowing the limitations with the MySQL optimizer functionality, and understanding how different MySQL storage engines change how indexes are effectively used.</w:t>
      </w:r>
    </w:p>
    <w:p>
      <w:pPr>
        <w:pStyle w:val="Normal"/>
      </w:pPr>
      <w:r>
        <w:t>The optimization of SQL statements is not just the domain of the database administrator. This book will provide the education to help readers understand how MySQL indexes and storage engines operate, which is an important implementation consideration for an optimal database design by the data architect. Software developers will be able to capture and analyze all SQL statements written to ensure performance bottlenecks can be identified early in the development lifecycle and raised with applicable resources.</w:t>
      </w:r>
    </w:p>
    <w:p>
      <w:pPr>
        <w:pStyle w:val="Normal"/>
      </w:pPr>
      <w:r>
        <w:t>Optimizing SQL statements is a key component of improving performance and scalability.</w:t>
      </w:r>
    </w:p>
    <w:p>
      <w:bookmarkStart w:id="182" w:name="Top_of_chapter01_html"/>
      <w:bookmarkStart w:id="183" w:name="1_The_Five_Minute_DBA_Users_are"/>
      <w:bookmarkStart w:id="184" w:name="1_The_Five_Minute_DBA_Users_are_1"/>
      <w:pPr>
        <w:pStyle w:val="Para 13"/>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473200"/>
            <wp:effectExtent l="0" r="0" t="0" b="0"/>
            <wp:wrapTopAndBottom/>
            <wp:docPr id="5" name="chap.jpg" descr="Image"/>
            <wp:cNvGraphicFramePr>
              <a:graphicFrameLocks noChangeAspect="1"/>
            </wp:cNvGraphicFramePr>
            <a:graphic>
              <a:graphicData uri="http://schemas.openxmlformats.org/drawingml/2006/picture">
                <pic:pic>
                  <pic:nvPicPr>
                    <pic:cNvPr id="0" name="chap.jpg" descr="Image"/>
                    <pic:cNvPicPr/>
                  </pic:nvPicPr>
                  <pic:blipFill>
                    <a:blip r:embed="rId9"/>
                    <a:stretch>
                      <a:fillRect/>
                    </a:stretch>
                  </pic:blipFill>
                  <pic:spPr>
                    <a:xfrm>
                      <a:off x="0" y="0"/>
                      <a:ext cx="2984500" cy="1473200"/>
                    </a:xfrm>
                    <a:prstGeom prst="rect">
                      <a:avLst/>
                    </a:prstGeom>
                  </pic:spPr>
                </pic:pic>
              </a:graphicData>
            </a:graphic>
          </wp:anchor>
        </w:drawing>
      </w:r>
      <w:bookmarkEnd w:id="182"/>
      <w:bookmarkEnd w:id="183"/>
      <w:bookmarkEnd w:id="184"/>
    </w:p>
    <w:p>
      <w:pPr>
        <w:pStyle w:val="Heading 1"/>
      </w:pPr>
      <w:hyperlink w:anchor="ch1">
        <w:r>
          <w:t>1</w:t>
        </w:r>
      </w:hyperlink>
    </w:p>
    <w:p>
      <w:pPr>
        <w:pStyle w:val="Para 15"/>
      </w:pPr>
      <w:hyperlink w:anchor="ch1">
        <w:r>
          <w:t>The Five Minute DBA</w:t>
        </w:r>
      </w:hyperlink>
    </w:p>
    <w:p>
      <w:pPr>
        <w:pStyle w:val="Normal"/>
      </w:pPr>
      <w:r>
        <w:rPr>
          <w:rStyle w:val="Text6"/>
        </w:rPr>
        <w:t>Users are</w:t>
      </w:r>
      <w:r>
        <w:t xml:space="preserve"> complaining that the application is slow. By reviewing your system and database performance, you have identified a slow running SQL query in the database. If you did not know how to tune an SQL statement in MySQL, what would you do? This book aims to address this need by discussing the ideal approach and best principles toward optimizing SQL statements. This chapter provides a few quick tips you can apply immediately.</w:t>
      </w:r>
    </w:p>
    <w:p>
      <w:pPr>
        <w:pStyle w:val="3 Block"/>
      </w:pPr>
    </w:p>
    <w:p>
      <w:pPr>
        <w:pStyle w:val="Normal"/>
      </w:pPr>
      <w:r>
        <w:t>In this chapter we will be using the following approach:</w:t>
      </w:r>
    </w:p>
    <w:p>
      <w:pPr>
        <w:pStyle w:val="Normal"/>
      </w:pPr>
      <w:r>
        <w:t>• Confirm your slow query</w:t>
      </w:r>
    </w:p>
    <w:p>
      <w:pPr>
        <w:pStyle w:val="Normal"/>
      </w:pPr>
      <w:r>
        <w:t>• Identify a missing index</w:t>
      </w:r>
    </w:p>
    <w:p>
      <w:pPr>
        <w:pStyle w:val="Normal"/>
      </w:pPr>
      <w:r>
        <w:t>• Apply a new index</w:t>
      </w:r>
    </w:p>
    <w:p>
      <w:pPr>
        <w:pStyle w:val="Normal"/>
      </w:pPr>
      <w:r>
        <w:t>• Verify your new index</w:t>
      </w:r>
    </w:p>
    <w:p>
      <w:pPr>
        <w:pStyle w:val="1 Block"/>
      </w:pPr>
    </w:p>
    <w:p>
      <w:bookmarkStart w:id="185" w:name="Identifying_Performance_Problems"/>
      <w:pPr>
        <w:pStyle w:val="Heading 3"/>
      </w:pPr>
      <w:hyperlink w:anchor="sch01lev1sec1">
        <w:r>
          <w:t>Identifying Performance Problems</w:t>
        </w:r>
      </w:hyperlink>
      <w:bookmarkEnd w:id="185"/>
    </w:p>
    <w:p>
      <w:pPr>
        <w:pStyle w:val="Normal"/>
      </w:pPr>
      <w:r>
        <w:t>Users report that your application is too slow. After determining there is no physical system resource bottleneck, you turn your attention to the MySQL database.</w:t>
      </w:r>
    </w:p>
    <w:p>
      <w:bookmarkStart w:id="186" w:name="Finding_a_Slow_SQL_Statement"/>
      <w:pPr>
        <w:pStyle w:val="Heading 4"/>
      </w:pPr>
      <w:hyperlink w:anchor="sch01lev2sec1">
        <w:r>
          <w:t>Finding a Slow SQL Statement</w:t>
        </w:r>
      </w:hyperlink>
      <w:bookmarkEnd w:id="186"/>
    </w:p>
    <w:p>
      <w:pPr>
        <w:pStyle w:val="Normal"/>
      </w:pPr>
      <w:r>
        <w:t>Looking at the current running MySQL connections with the SHOW FULL PROCESSLIST command, you find the following details:</w:t>
      </w:r>
    </w:p>
    <w:p>
      <w:pPr>
        <w:pStyle w:val="Para 01"/>
      </w:pPr>
      <w:r>
        <w:t xml:space="preserve"/>
        <w:br w:clear="none"/>
        <w:t xml:space="preserve">mysql&gt; SHOW FULL PROCESSLIST\G</w:t>
        <w:br w:clear="none"/>
        <w:t xml:space="preserve">...</w:t>
        <w:br w:clear="none"/>
        <w:t xml:space="preserve">*************************** 6. row ***************************</w:t>
        <w:br w:clear="none"/>
        <w:t xml:space="preserve">     Id: 42</w:t>
        <w:br w:clear="none"/>
        <w:t xml:space="preserve">   User: appl</w:t>
        <w:br w:clear="none"/>
        <w:t xml:space="preserve">   Host: localhost</w:t>
        <w:br w:clear="none"/>
        <w:t xml:space="preserve">     db: NULL</w:t>
        <w:br w:clear="none"/>
        <w:t xml:space="preserve">Command: Query</w:t>
        <w:br w:clear="none"/>
        <w:t xml:space="preserve">   Time: 3</w:t>
        <w:br w:clear="none"/>
        <w:t xml:space="preserve">  State: Query</w:t>
        <w:br w:clear="none"/>
        <w:t xml:space="preserve">   Info: SELECT * FROM inventory WHERE item_id = 16102176</w:t>
        <w:br w:clear="none"/>
      </w:r>
    </w:p>
    <w:p>
      <w:pPr>
        <w:pStyle w:val="3 Block"/>
      </w:pPr>
    </w:p>
    <w:p>
      <w:pPr>
        <w:pStyle w:val="Normal"/>
      </w:pPr>
      <w:r>
        <w:t xml:space="preserve">This information shows the SELECT statement in the </w:t>
      </w:r>
      <w:r>
        <w:rPr>
          <w:rStyle w:val="Text0"/>
        </w:rPr>
        <w:t>Info</w:t>
      </w:r>
      <w:r>
        <w:t xml:space="preserve"> column has been running for 3 seconds via the value in the </w:t>
      </w:r>
      <w:r>
        <w:rPr>
          <w:rStyle w:val="Text0"/>
        </w:rPr>
        <w:t>Time</w:t>
      </w:r>
      <w:r>
        <w:t xml:space="preserve"> column.</w:t>
      </w:r>
    </w:p>
    <w:p>
      <w:pPr>
        <w:pStyle w:val="Normal"/>
      </w:pPr>
      <w:r>
        <w:t>What do you do now?</w:t>
      </w:r>
    </w:p>
    <w:p>
      <w:bookmarkStart w:id="187" w:name="Confirming_the_Slow_Query"/>
      <w:pPr>
        <w:pStyle w:val="Heading 4"/>
      </w:pPr>
      <w:hyperlink w:anchor="sch01lev2sec2">
        <w:r>
          <w:t>Confirming the Slow Query</w:t>
        </w:r>
      </w:hyperlink>
      <w:bookmarkEnd w:id="187"/>
    </w:p>
    <w:p>
      <w:pPr>
        <w:pStyle w:val="Normal"/>
      </w:pPr>
      <w:r>
        <w:t>Your first step when identifying a potential slow query is to confirm that it is slow when repeated. Verify that it was not a unique instance that might have occurred because of other factors such as locking or a system bottleneck.</w:t>
      </w:r>
    </w:p>
    <w:p>
      <w:pPr>
        <w:pStyle w:val="Heading 5"/>
      </w:pPr>
      <w:r>
        <w:t>Run and Time Your SQL Statement</w:t>
      </w:r>
    </w:p>
    <w:p>
      <w:pPr>
        <w:pStyle w:val="Normal"/>
      </w:pPr>
      <w:r>
        <w:t>Re-running the SQL statement using the MySQL command line client or other client tool is an easy approach for verification:</w:t>
      </w:r>
    </w:p>
    <w:p>
      <w:pPr>
        <w:pStyle w:val="Para 01"/>
      </w:pPr>
      <w:r>
        <w:t xml:space="preserve"/>
        <w:br w:clear="none"/>
        <w:t xml:space="preserve">mysql&gt; SELECT * FROM inventory WHERE item_id = 16102176;</w:t>
        <w:br w:clear="none"/>
        <w:t xml:space="preserve">Empty set (3.19 sec)</w:t>
        <w:br w:clear="none"/>
      </w:r>
    </w:p>
    <w:p>
      <w:pPr>
        <w:pStyle w:val="Normal"/>
      </w:pPr>
      <w:r>
        <w:t>This confirms the query took more than 3 seconds to execute. When the query takes more than 10 milliseconds, the output from the MySQL command line client is sufficient. Chapter 7 details alternative ways to determine the response time of a query.</w:t>
      </w:r>
    </w:p>
    <w:p>
      <w:pPr>
        <w:pStyle w:val="Para 05"/>
      </w:pPr>
      <w:r>
        <w:rPr>
          <w:rStyle w:val="Text5"/>
        </w:rPr>
        <w:t>CAUTION</w:t>
      </w:r>
      <w:r>
        <w:t xml:space="preserve"> You should rerun only SELECT statements, because these do not modify any existing data. If your slow running query is an UPDATE or DELETE statement, you can simply rewrite this query as a SELECT statement for verification purposes. For example, if the SQL query was </w:t>
      </w:r>
      <w:r>
        <w:rPr>
          <w:rStyle w:val="Text0"/>
        </w:rPr>
        <w:t>DELETE FROM inventory WHERE item_id = 16102176</w:t>
      </w:r>
      <w:r>
        <w:t>, you would have rewritten this query as the SELECT statement shown in this example to simulate the performance but not modify any information.</w:t>
      </w:r>
    </w:p>
    <w:p>
      <w:pPr>
        <w:pStyle w:val="Heading 5"/>
      </w:pPr>
      <w:r>
        <w:t>Generate a Query Execution Plan (QEP)</w:t>
      </w:r>
    </w:p>
    <w:p>
      <w:pPr>
        <w:pStyle w:val="Normal"/>
      </w:pPr>
      <w:r>
        <w:t>When MySQL executes an SQL query, it first parses the SQL query for valid syntax, and then it constructs a QEP that determines how MySQL will retrieve information from its underlying storage engines. To show the QEP the MySQL query optimizer is expected to construct for an SQL statement, simply prefix the SELECT statement with the EXPLAIN keyword like so:</w:t>
      </w:r>
    </w:p>
    <w:p>
      <w:pPr>
        <w:pStyle w:val="Para 01"/>
      </w:pPr>
      <w:r>
        <w:t xml:space="preserve"/>
        <w:br w:clear="none"/>
        <w:t xml:space="preserve">mysql&gt; </w:t>
        <w:br w:clear="none"/>
      </w:r>
      <w:r>
        <w:rPr>
          <w:rStyle w:val="Text1"/>
        </w:rPr>
        <w:t xml:space="preserve">EXPLAIN</w:t>
        <w:br w:clear="none"/>
      </w:r>
      <w:r>
        <w:t xml:space="preserve"> SELECT * FROM inventory WHERE item_id = 16102176\G</w:t>
        <w:br w:clear="none"/>
        <w:t xml:space="preserve">*************************** 1. row ***************************</w:t>
        <w:br w:clear="none"/>
        <w:t xml:space="preserve">           id: 1</w:t>
        <w:br w:clear="none"/>
        <w:t xml:space="preserve">  select_type: SIMPLE</w:t>
        <w:br w:clear="none"/>
        <w:t xml:space="preserve">        table: inventory</w:t>
        <w:br w:clear="none"/>
        <w:t xml:space="preserve">         type: ALL</w:t>
        <w:br w:clear="none"/>
        <w:t xml:space="preserve">possible_keys: NULL</w:t>
        <w:br w:clear="none"/>
        <w:t xml:space="preserve">          key: NULL</w:t>
        <w:br w:clear="none"/>
        <w:t xml:space="preserve">      key_len: NULL</w:t>
        <w:br w:clear="none"/>
        <w:t xml:space="preserve">          ref: NULL</w:t>
        <w:br w:clear="none"/>
        <w:t xml:space="preserve">         rows: 787338</w:t>
        <w:br w:clear="none"/>
        <w:t xml:space="preserve">        Extra: Using where</w:t>
        <w:br w:clear="none"/>
      </w:r>
    </w:p>
    <w:p>
      <w:pPr>
        <w:pStyle w:val="Normal"/>
      </w:pPr>
      <w:r>
        <w:t xml:space="preserve">This vertical output is obtained using the </w:t>
      </w:r>
      <w:r>
        <w:rPr>
          <w:rStyle w:val="Text0"/>
        </w:rPr>
        <w:t>\G</w:t>
      </w:r>
      <w:r>
        <w:t xml:space="preserve"> statement terminator with the MySQL command line client. This is helpful for parsing output via automated operations and also for any printed form such as in this book. Using the semicolon (</w:t>
      </w:r>
      <w:r>
        <w:rPr>
          <w:rStyle w:val="Text0"/>
        </w:rPr>
        <w:t>;</w:t>
      </w:r>
      <w:r>
        <w:t>) terminator provides a column orientated approach that is generally easier to read with multiple rows of output.</w:t>
      </w:r>
    </w:p>
    <w:p>
      <w:pPr>
        <w:pStyle w:val="Para 05"/>
      </w:pPr>
      <w:r>
        <w:rPr>
          <w:rStyle w:val="Text5"/>
        </w:rPr>
        <w:t>NOTE</w:t>
      </w:r>
      <w:r>
        <w:t xml:space="preserve"> In most cases, an EXPLAIN does not run the actual SQL statement; however, there are some exceptions when part of a SELECT statement might be executed for the optimizer to determine how to construct the QEP. An example is the use of a derived table in the FROM clause, which you would identify with the word </w:t>
      </w:r>
      <w:r>
        <w:rPr>
          <w:rStyle w:val="Text0"/>
        </w:rPr>
        <w:t>DERIVED</w:t>
      </w:r>
      <w:r>
        <w:rPr>
          <w:rStyle w:val="Text7"/>
        </w:rPr>
        <w:t xml:space="preserve"> in the </w:t>
      </w:r>
      <w:r>
        <w:rPr>
          <w:rStyle w:val="Text0"/>
        </w:rPr>
        <w:t>select_type</w:t>
      </w:r>
      <w:r>
        <w:rPr>
          <w:rStyle w:val="Text7"/>
        </w:rPr>
        <w:t xml:space="preserve"> </w:t>
      </w:r>
      <w:r>
        <w:t xml:space="preserve">column. You can find more information about these limitations in the MySQL Reference Manual at </w:t>
      </w:r>
      <w:hyperlink r:id="rId58">
        <w:r>
          <w:rPr>
            <w:rStyle w:val="Text2"/>
          </w:rPr>
          <w:t>http://dev.mysql.com/doc/refman/5.5/en/from-clause-subqueries.html</w:t>
        </w:r>
      </w:hyperlink>
      <w:r>
        <w:t>.</w:t>
      </w:r>
    </w:p>
    <w:p>
      <w:pPr>
        <w:pStyle w:val="Normal"/>
      </w:pPr>
      <w:r>
        <w:t xml:space="preserve">If you knew nothing about how to read a QEP, the first two columns you should scan are the indexes used and the number of rows affected. Any query that does not use an index signified by the </w:t>
      </w:r>
      <w:r>
        <w:rPr>
          <w:rStyle w:val="Text0"/>
        </w:rPr>
        <w:t>key</w:t>
      </w:r>
      <w:r>
        <w:t xml:space="preserve"> column in the preceding output can be considered a poorly tuned SQL query. The number of rows affected in evaluating this SQL statement, as signified by the </w:t>
      </w:r>
      <w:r>
        <w:rPr>
          <w:rStyle w:val="Text0"/>
        </w:rPr>
        <w:t>rows</w:t>
      </w:r>
      <w:r>
        <w:t xml:space="preserve"> column, contributes to an estimation of how much data is read and can directly correlate to the amount of time required to execute the query. The </w:t>
      </w:r>
      <w:r>
        <w:rPr>
          <w:rStyle w:val="Text0"/>
        </w:rPr>
        <w:t>type</w:t>
      </w:r>
      <w:r>
        <w:t xml:space="preserve"> column with a value of </w:t>
      </w:r>
      <w:r>
        <w:rPr>
          <w:rStyle w:val="Text0"/>
        </w:rPr>
        <w:t>ALL</w:t>
      </w:r>
      <w:r>
        <w:t xml:space="preserve"> is also an indicator of a potential problem; we will discuss this in more detail in Chapters 4 and 9.</w:t>
      </w:r>
    </w:p>
    <w:p>
      <w:pPr>
        <w:pStyle w:val="Para 05"/>
      </w:pPr>
      <w:r>
        <w:rPr>
          <w:rStyle w:val="Text5"/>
        </w:rPr>
        <w:t>NOTE</w:t>
      </w:r>
      <w:r>
        <w:t xml:space="preserve"> Depending on the underlying storage engine, the number of affected rows will be either an estimate or an exact number of rows to be examined. Even when the number of affected rows is an estimate (such as when the InnoDB storage engine manages the table storage), the estimate is typically adequate for the optimizer to make an informed decision.</w:t>
      </w:r>
    </w:p>
    <w:p>
      <w:pPr>
        <w:pStyle w:val="Normal"/>
      </w:pPr>
      <w:r>
        <w:t xml:space="preserve">In this EXPLAIN example no index value was found in the </w:t>
      </w:r>
      <w:r>
        <w:rPr>
          <w:rStyle w:val="Text0"/>
        </w:rPr>
        <w:t>key</w:t>
      </w:r>
      <w:r>
        <w:t xml:space="preserve"> column. Because this is a single table SELECT statement, this can be considered a full table scan to search for any rows that match the WHERE clause predicate. The </w:t>
      </w:r>
      <w:r>
        <w:rPr>
          <w:rStyle w:val="Text0"/>
        </w:rPr>
        <w:t>rows</w:t>
      </w:r>
      <w:r>
        <w:t xml:space="preserve"> value can then be considered an approximate value for the number of rows read in order to find the occurrences matching </w:t>
      </w:r>
      <w:r>
        <w:rPr>
          <w:rStyle w:val="Text0"/>
        </w:rPr>
        <w:t>item_id=16102176</w:t>
      </w:r>
      <w:r>
        <w:t>.</w:t>
      </w:r>
    </w:p>
    <w:p>
      <w:pPr>
        <w:pStyle w:val="1 Block"/>
      </w:pPr>
    </w:p>
    <w:p>
      <w:bookmarkStart w:id="188" w:name="Optimizing_Your_Query"/>
      <w:pPr>
        <w:pStyle w:val="Heading 3"/>
      </w:pPr>
      <w:hyperlink w:anchor="sch01lev1sec2">
        <w:r>
          <w:t>Optimizing Your Query</w:t>
        </w:r>
      </w:hyperlink>
      <w:bookmarkEnd w:id="188"/>
    </w:p>
    <w:p>
      <w:pPr>
        <w:pStyle w:val="Normal"/>
      </w:pPr>
      <w:r>
        <w:t>Identifying a slow running SQL query is a necessary prerequisite for any type of optimization. Throughout this book, we will detail the tools and principles required to determine the various options for an ideal solution.</w:t>
      </w:r>
    </w:p>
    <w:p>
      <w:bookmarkStart w:id="189" w:name="What_You_Should_Not_Do"/>
      <w:pPr>
        <w:pStyle w:val="Heading 4"/>
      </w:pPr>
      <w:hyperlink w:anchor="sch01lev2sec3">
        <w:r>
          <w:t>What You Should Not Do</w:t>
        </w:r>
      </w:hyperlink>
      <w:bookmarkEnd w:id="189"/>
    </w:p>
    <w:p>
      <w:pPr>
        <w:pStyle w:val="Normal"/>
      </w:pPr>
      <w:r>
        <w:t>If you lived in the wild west, where no rules applied, you might consider adding an index to this table based on the WHERE clause. Here is an example:</w:t>
      </w:r>
    </w:p>
    <w:p>
      <w:pPr>
        <w:pStyle w:val="Para 01"/>
      </w:pPr>
      <w:r>
        <w:t xml:space="preserve"/>
        <w:br w:clear="none"/>
        <w:t xml:space="preserve">mysql&gt; ALTER TABLE inventory ADD INDEX (item_id);</w:t>
        <w:br w:clear="none"/>
        <w:t xml:space="preserve">Query OK, 734787 rows affected (54.22 sec)</w:t>
        <w:br w:clear="none"/>
        <w:t xml:space="preserve">Records: 734787 Duplicates: 0 Warnings: 0</w:t>
        <w:br w:clear="none"/>
      </w:r>
    </w:p>
    <w:p>
      <w:pPr>
        <w:pStyle w:val="Para 05"/>
      </w:pPr>
      <w:r>
        <w:rPr>
          <w:rStyle w:val="Text5"/>
        </w:rPr>
        <w:t>CAUTION</w:t>
      </w:r>
      <w:r>
        <w:t xml:space="preserve"> Do not try this in a production environment without additional verification!</w:t>
      </w:r>
    </w:p>
    <w:p>
      <w:pPr>
        <w:pStyle w:val="Normal"/>
      </w:pPr>
      <w:r>
        <w:t>There are many factors to choosing to add a new index and deploying it accordingly. This statement highlights just one potential impact on a production environment. This Data Definition Language (DDL) statement took about 55 seconds to complete. During that time, any additional queries that add or modify data for this table are blocked, because the ALTER statement is a blocking operation. Depending on the order in which other Data Manipulation Language (DML) statements are executed, SELECT statements are also blocked from completing during this time. For larger tables, an ALTER statement can takes hours, or even days, to complete! A second impact to consider is the performance overhead of DML statements when a table has multiple indexes.</w:t>
      </w:r>
    </w:p>
    <w:p>
      <w:bookmarkStart w:id="190" w:name="Confirm_Your_Optimization"/>
      <w:pPr>
        <w:pStyle w:val="Heading 4"/>
      </w:pPr>
      <w:hyperlink w:anchor="sch01lev2sec4">
        <w:r>
          <w:t>Confirm Your Optimization</w:t>
        </w:r>
      </w:hyperlink>
      <w:bookmarkEnd w:id="190"/>
    </w:p>
    <w:p>
      <w:pPr>
        <w:pStyle w:val="Normal"/>
      </w:pPr>
      <w:r>
        <w:t>By re-running the SQL query, you can see an immediate improvement with the query now taking less than 10 milliseconds.</w:t>
      </w:r>
    </w:p>
    <w:p>
      <w:pPr>
        <w:pStyle w:val="Para 01"/>
      </w:pPr>
      <w:r>
        <w:t xml:space="preserve"/>
        <w:br w:clear="none"/>
        <w:t xml:space="preserve">mysql&gt; SELECT * FROM inventory WHERE item_id = 16102176;</w:t>
        <w:br w:clear="none"/>
        <w:t xml:space="preserve">Empty set (0.00 sec)</w:t>
        <w:br w:clear="none"/>
      </w:r>
    </w:p>
    <w:p>
      <w:pPr>
        <w:pStyle w:val="Normal"/>
      </w:pPr>
      <w:r>
        <w:t>You can also confirm the effectiveness of the new index by looking at the revised QEP:</w:t>
      </w:r>
    </w:p>
    <w:p>
      <w:pPr>
        <w:pStyle w:val="Para 01"/>
      </w:pPr>
      <w:r>
        <w:t xml:space="preserve"/>
        <w:br w:clear="none"/>
        <w:t xml:space="preserve">mysql&gt; EXPLAIN SELECT * FROM inventory WHERE item_id = 16102176\G</w:t>
        <w:br w:clear="none"/>
        <w:t xml:space="preserve">*************************** 1. row ***************************</w:t>
        <w:br w:clear="none"/>
        <w:t xml:space="preserve">           id: 1</w:t>
        <w:br w:clear="none"/>
        <w:t xml:space="preserve">  select_type: SIMPLE</w:t>
        <w:br w:clear="none"/>
        <w:t xml:space="preserve">        table: inventory</w:t>
        <w:br w:clear="none"/>
        <w:t xml:space="preserve">         type: ref</w:t>
        <w:br w:clear="none"/>
        <w:t xml:space="preserve">possible_keys: item_id</w:t>
        <w:br w:clear="none"/>
        <w:t xml:space="preserve">          key: item_id</w:t>
        <w:br w:clear="none"/>
        <w:t xml:space="preserve">      key_len: 4</w:t>
        <w:br w:clear="none"/>
        <w:t xml:space="preserve">          ref: const</w:t>
        <w:br w:clear="none"/>
        <w:t xml:space="preserve">         rows: 1</w:t>
        <w:br w:clear="none"/>
        <w:t xml:space="preserve">        Extra:</w:t>
        <w:br w:clear="none"/>
      </w:r>
    </w:p>
    <w:p>
      <w:pPr>
        <w:pStyle w:val="Normal"/>
      </w:pPr>
      <w:r>
        <w:t xml:space="preserve">The MySQL optimizer has now selected an index as indicated by the value in the </w:t>
      </w:r>
      <w:r>
        <w:rPr>
          <w:rStyle w:val="Text0"/>
        </w:rPr>
        <w:t>key</w:t>
      </w:r>
      <w:r>
        <w:t xml:space="preserve"> column, and the number of rows estimated to be examined during the execution of the SQL statement was </w:t>
      </w:r>
      <w:r>
        <w:rPr>
          <w:rStyle w:val="Text0"/>
        </w:rPr>
        <w:t>1</w:t>
      </w:r>
      <w:r>
        <w:t xml:space="preserve">, compared with the original value of </w:t>
      </w:r>
      <w:r>
        <w:rPr>
          <w:rStyle w:val="Text0"/>
        </w:rPr>
        <w:t>787,338</w:t>
      </w:r>
      <w:r>
        <w:t>.</w:t>
      </w:r>
    </w:p>
    <w:p>
      <w:bookmarkStart w:id="191" w:name="The_Correct_Approach"/>
      <w:pPr>
        <w:pStyle w:val="Heading 4"/>
      </w:pPr>
      <w:hyperlink w:anchor="sch01lev2sec5">
        <w:r>
          <w:t>The Correct Approach</w:t>
        </w:r>
      </w:hyperlink>
      <w:bookmarkEnd w:id="191"/>
    </w:p>
    <w:p>
      <w:pPr>
        <w:pStyle w:val="Normal"/>
      </w:pPr>
      <w:r>
        <w:t>Adding an index to a table offers benefits including performance optimization; however, there are always other implications for adding an index. Chapters 4 and 5 will discuss the pros and cons of adding indexes on table columns. Before you choose to add an index, you should always perform at least two checks: the first to verify the existing structure of the table, and the second to confirm the size of the table. You can obtain this information using the following SQL commands:</w:t>
      </w:r>
    </w:p>
    <w:p>
      <w:pPr>
        <w:pStyle w:val="Para 01"/>
      </w:pPr>
      <w:r>
        <w:t xml:space="preserve"/>
        <w:br w:clear="none"/>
        <w:t xml:space="preserve">mysql&gt; SHOW CREATE TABLE inventory\G</w:t>
        <w:br w:clear="none"/>
        <w:t xml:space="preserve">*************************** 1. row ***************************</w:t>
        <w:br w:clear="none"/>
        <w:t xml:space="preserve">Create Table: CREATE TABLE `inventory` (</w:t>
        <w:br w:clear="none"/>
        <w:t xml:space="preserve">  `id` int(10) unsigned NOT NULL AUTO_INCREMENT,</w:t>
        <w:br w:clear="none"/>
        <w:t xml:space="preserve">  `supp_id` int(10) unsigned NOT NULL DEFAULT '0',</w:t>
        <w:br w:clear="none"/>
        <w:t xml:space="preserve">  `item_id` int(10) unsigned NOT NULL DEFAULT '0',</w:t>
        <w:br w:clear="none"/>
        <w:t xml:space="preserve">  `qty` int(11) NOT NULL,</w:t>
        <w:br w:clear="none"/>
        <w:t xml:space="preserve">  `created` timestamp NOT NULL DEFAULT CURRENT_TIMESTAMP</w:t>
        <w:br w:clear="none"/>
        <w:t xml:space="preserve">  PRIMARY KEY (`id`),</w:t>
        <w:br w:clear="none"/>
        <w:t xml:space="preserve">  UNIQUE KEY `supp_id` (`supp_id`,`item_id`),</w:t>
        <w:br w:clear="none"/>
        <w:t xml:space="preserve">  KEY `created` (`created`),</w:t>
        <w:br w:clear="none"/>
        <w:t xml:space="preserve">) ENGINE=InnoDB DEFAULT CHARSET=latin1</w:t>
        <w:br w:clear="none"/>
        <w:t xml:space="preserve"/>
        <w:br w:clear="none"/>
        <w:t xml:space="preserve">mysql&gt; SHOW TABLE STATUS LIKE 'inventory'\G</w:t>
        <w:br w:clear="none"/>
        <w:t xml:space="preserve">*************************** 1. row ***************************</w:t>
        <w:br w:clear="none"/>
        <w:t xml:space="preserve">           Name: inventory</w:t>
        <w:br w:clear="none"/>
        <w:t xml:space="preserve">         Engine: InnoDB</w:t>
        <w:br w:clear="none"/>
        <w:t xml:space="preserve">        Version: 10</w:t>
        <w:br w:clear="none"/>
        <w:t xml:space="preserve">     Row_format: Compact</w:t>
        <w:br w:clear="none"/>
        <w:t xml:space="preserve">           Rows: 679890</w:t>
        <w:br w:clear="none"/>
        <w:t xml:space="preserve"> Avg_row_length: 371</w:t>
        <w:br w:clear="none"/>
        <w:t xml:space="preserve">    Data_length: 252395520</w:t>
        <w:br w:clear="none"/>
        <w:t xml:space="preserve">Max_data_length: 0</w:t>
        <w:br w:clear="none"/>
        <w:t xml:space="preserve">   Index_length: 40861696</w:t>
        <w:br w:clear="none"/>
        <w:t xml:space="preserve">      Data_free: 0</w:t>
        <w:br w:clear="none"/>
        <w:t xml:space="preserve"> Auto_increment: 1612406</w:t>
        <w:br w:clear="none"/>
        <w:t xml:space="preserve">    Create_time: 2010-08-17 20:16:13</w:t>
        <w:br w:clear="none"/>
        <w:t xml:space="preserve">    Update_time: NULL</w:t>
        <w:br w:clear="none"/>
        <w:t xml:space="preserve">     Check_time: NULL</w:t>
        <w:br w:clear="none"/>
        <w:t xml:space="preserve">      Collation: latin1_swedish_ci</w:t>
        <w:br w:clear="none"/>
        <w:t xml:space="preserve">       Checksum: NULL</w:t>
        <w:br w:clear="none"/>
        <w:t xml:space="preserve"> Create_options:</w:t>
        <w:br w:clear="none"/>
        <w:t xml:space="preserve">        Comment: InnoDB free: 644096 Kb</w:t>
        <w:br w:clear="none"/>
      </w:r>
    </w:p>
    <w:p>
      <w:pPr>
        <w:pStyle w:val="Normal"/>
      </w:pPr>
      <w:r>
        <w:t xml:space="preserve">From these commands, you can determine that the current table structure includes a number of indexes, including an index that uses the </w:t>
      </w:r>
      <w:r>
        <w:rPr>
          <w:rStyle w:val="Text0"/>
        </w:rPr>
        <w:t>item_id</w:t>
      </w:r>
      <w:r>
        <w:t xml:space="preserve"> column. This index was not used, however, because the leftmost column of the index was not satisfied by this query. You also get an approximate size of the table by the </w:t>
      </w:r>
      <w:r>
        <w:rPr>
          <w:rStyle w:val="Text0"/>
        </w:rPr>
        <w:t>Data_length</w:t>
      </w:r>
      <w:r>
        <w:t xml:space="preserve"> and </w:t>
      </w:r>
      <w:r>
        <w:rPr>
          <w:rStyle w:val="Text0"/>
        </w:rPr>
        <w:t>Rows</w:t>
      </w:r>
      <w:r>
        <w:t xml:space="preserve"> information from the SHOW TABLE STATUS command. Chapters 4 and 5 will further discuss the importance of this information in determining the time impact of adding an index and the impact of having multiple indexes on the same column.</w:t>
      </w:r>
    </w:p>
    <w:p>
      <w:bookmarkStart w:id="192" w:name="An_Alternative_Solution"/>
      <w:pPr>
        <w:pStyle w:val="Heading 4"/>
      </w:pPr>
      <w:hyperlink w:anchor="sch01lev2sec6">
        <w:r>
          <w:t>An Alternative Solution</w:t>
        </w:r>
      </w:hyperlink>
      <w:bookmarkEnd w:id="192"/>
    </w:p>
    <w:p>
      <w:pPr>
        <w:pStyle w:val="Normal"/>
      </w:pPr>
      <w:r>
        <w:t xml:space="preserve">By choosing to look at this SQL statement in isolation, the DBA or architect can elect to create an index, as described. The correct approach for optimizing SQL includes understanding and verifying the purpose for the SQL statement and related SQL statements for this table. By performing this analysis, you would highlight that the application code executing this SQL statement already maintains additional information to improve the query. The value for </w:t>
      </w:r>
      <w:r>
        <w:rPr>
          <w:rStyle w:val="Text0"/>
        </w:rPr>
        <w:t>supp_id</w:t>
      </w:r>
      <w:r>
        <w:t xml:space="preserve"> was known at the time this SQL statement was executed. By altering the SQL statement to include this column in the WHERE clause, the existing index would be used. No schema changes would be necessary to improve the SQL statement.</w:t>
      </w:r>
    </w:p>
    <w:p>
      <w:pPr>
        <w:pStyle w:val="Normal"/>
      </w:pPr>
      <w:r>
        <w:t>In this example, adding an index was not the ideal approach to addressing the observed slow query; without further analysis, the table would have the overhead of an additional unnecessary index.</w:t>
      </w:r>
    </w:p>
    <w:p>
      <w:pPr>
        <w:pStyle w:val="1 Block"/>
      </w:pPr>
    </w:p>
    <w:p>
      <w:bookmarkStart w:id="193" w:name="Conclusion"/>
      <w:pPr>
        <w:pStyle w:val="Heading 3"/>
      </w:pPr>
      <w:hyperlink w:anchor="sch01lev1sec3">
        <w:r>
          <w:t>Conclusion</w:t>
        </w:r>
      </w:hyperlink>
      <w:bookmarkEnd w:id="193"/>
    </w:p>
    <w:p>
      <w:pPr>
        <w:pStyle w:val="Normal"/>
      </w:pPr>
      <w:r>
        <w:t>Optimizing SQL statements is not about just adding an index. This chapter described several analysis tools used to help optimize a statement, including EXPLAIN and SHOW CREATE TABLE. We looked at some of the attributes that identify performance problems and outlined initial important information. We detailed some of the considerations that affect operations when adding an index, and we highlighted several business considerations in providing an optimal solution.</w:t>
      </w:r>
    </w:p>
    <w:p>
      <w:bookmarkStart w:id="194" w:name="2_The_Essential_Analysis_Command_1"/>
      <w:bookmarkStart w:id="195" w:name="2_The_Essential_Analysis_Command"/>
      <w:bookmarkStart w:id="196" w:name="Top_of_chapter02_html"/>
      <w:pPr>
        <w:pStyle w:val="Para 13"/>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473200"/>
            <wp:effectExtent l="0" r="0" t="0" b="0"/>
            <wp:wrapTopAndBottom/>
            <wp:docPr id="6" name="chap.jpg" descr="Image"/>
            <wp:cNvGraphicFramePr>
              <a:graphicFrameLocks noChangeAspect="1"/>
            </wp:cNvGraphicFramePr>
            <a:graphic>
              <a:graphicData uri="http://schemas.openxmlformats.org/drawingml/2006/picture">
                <pic:pic>
                  <pic:nvPicPr>
                    <pic:cNvPr id="0" name="chap.jpg" descr="Image"/>
                    <pic:cNvPicPr/>
                  </pic:nvPicPr>
                  <pic:blipFill>
                    <a:blip r:embed="rId9"/>
                    <a:stretch>
                      <a:fillRect/>
                    </a:stretch>
                  </pic:blipFill>
                  <pic:spPr>
                    <a:xfrm>
                      <a:off x="0" y="0"/>
                      <a:ext cx="2984500" cy="1473200"/>
                    </a:xfrm>
                    <a:prstGeom prst="rect">
                      <a:avLst/>
                    </a:prstGeom>
                  </pic:spPr>
                </pic:pic>
              </a:graphicData>
            </a:graphic>
          </wp:anchor>
        </w:drawing>
      </w:r>
      <w:bookmarkEnd w:id="194"/>
      <w:bookmarkEnd w:id="195"/>
      <w:bookmarkEnd w:id="196"/>
    </w:p>
    <w:p>
      <w:pPr>
        <w:pStyle w:val="Heading 1"/>
      </w:pPr>
      <w:hyperlink w:anchor="ch2">
        <w:r>
          <w:t>2</w:t>
        </w:r>
      </w:hyperlink>
    </w:p>
    <w:p>
      <w:pPr>
        <w:pStyle w:val="Para 15"/>
      </w:pPr>
      <w:hyperlink w:anchor="ch2">
        <w:r>
          <w:t>The Essential Analysis Commands</w:t>
        </w:r>
      </w:hyperlink>
    </w:p>
    <w:p>
      <w:pPr>
        <w:pStyle w:val="Normal"/>
      </w:pPr>
      <w:r>
        <w:rPr>
          <w:rStyle w:val="Text6"/>
        </w:rPr>
        <w:t>No single</w:t>
      </w:r>
      <w:r>
        <w:t xml:space="preserve"> tool or command in MySQL will identify optimizations for SQL statements. The following SQL commands help identify areas of possible SQL optimization techniques, including creating indexes; however, these will not tell us which technique to apply. The art of SQL optimization requires a human to interpret the facts and deduce one or more optimal solutions. You have already seen a number of these commands in action in Chapter 1.</w:t>
      </w:r>
    </w:p>
    <w:p>
      <w:pPr>
        <w:pStyle w:val="3 Block"/>
      </w:pPr>
    </w:p>
    <w:p>
      <w:pPr>
        <w:pStyle w:val="Normal"/>
      </w:pPr>
      <w:r>
        <w:t>The following SQL commands will be outlined in this chapter:</w:t>
      </w:r>
    </w:p>
    <w:p>
      <w:pPr>
        <w:pStyle w:val="Normal"/>
      </w:pPr>
      <w:r>
        <w:t>• EXPLAIN</w:t>
      </w:r>
    </w:p>
    <w:p>
      <w:pPr>
        <w:pStyle w:val="Normal"/>
      </w:pPr>
      <w:r>
        <w:t>• SHOW CREATE TABLE</w:t>
      </w:r>
    </w:p>
    <w:p>
      <w:pPr>
        <w:pStyle w:val="Normal"/>
      </w:pPr>
      <w:r>
        <w:t>• SHOW INDEXES</w:t>
      </w:r>
    </w:p>
    <w:p>
      <w:pPr>
        <w:pStyle w:val="Normal"/>
      </w:pPr>
      <w:r>
        <w:t>• SHOW TABLE STATUS</w:t>
      </w:r>
    </w:p>
    <w:p>
      <w:pPr>
        <w:pStyle w:val="Normal"/>
      </w:pPr>
      <w:r>
        <w:t>• SHOW STATUS</w:t>
      </w:r>
    </w:p>
    <w:p>
      <w:pPr>
        <w:pStyle w:val="Normal"/>
      </w:pPr>
      <w:r>
        <w:t>• SHOW VARIABLES</w:t>
      </w:r>
    </w:p>
    <w:p>
      <w:pPr>
        <w:pStyle w:val="1 Block"/>
      </w:pPr>
    </w:p>
    <w:p>
      <w:bookmarkStart w:id="197" w:name="EXPLAIN"/>
      <w:pPr>
        <w:pStyle w:val="Heading 3"/>
      </w:pPr>
      <w:hyperlink w:anchor="sch02lev1sec1">
        <w:r>
          <w:t>EXPLAIN</w:t>
        </w:r>
      </w:hyperlink>
      <w:bookmarkEnd w:id="197"/>
    </w:p>
    <w:p>
      <w:pPr>
        <w:pStyle w:val="Normal"/>
      </w:pPr>
      <w:r>
        <w:t>The EXPLAIN command is the essential tool for determining the Query Execution Plan (QEP) of the SQL statement you intend to run. This command offers insight to the MySQL cost-based optimizer and provides details about access strategies the optimizer might have considered and what strategy the optimizer is expected to choose when running the SQL statement. It is important to realize that the generated QEP is not guaranteed and can change, depending on several factors. MySQL offers no way to pin a QEP for a given query, and the QEP is determined for every execution of an SQL statement. The use of stored procedures does not improve this evaluation. Although SQL statements are pre-parsed, the QEP is still determined for every invocation.</w:t>
      </w:r>
    </w:p>
    <w:p>
      <w:pPr>
        <w:pStyle w:val="Normal"/>
      </w:pPr>
      <w:r>
        <w:t>The following two QEP examples show how adding a WHERE condition can affect the query execution plan of the SELECT statement:</w:t>
      </w:r>
    </w:p>
    <w:p>
      <w:pPr>
        <w:pStyle w:val="Para 01"/>
      </w:pPr>
      <w:r>
        <w:t xml:space="preserve"/>
        <w:br w:clear="none"/>
        <w:t xml:space="preserve">mysql&gt; EXPLAIN SELECT host,user,password</w:t>
        <w:br w:clear="none"/>
        <w:t xml:space="preserve">    -&gt; FROM mysql.user</w:t>
        <w:br w:clear="none"/>
        <w:t xml:space="preserve">    -&gt; WHERE user LIKE 'r%'\G</w:t>
        <w:br w:clear="none"/>
        <w:t xml:space="preserve">*************************** 1. row ***************************</w:t>
        <w:br w:clear="none"/>
        <w:t xml:space="preserve">           id: 1</w:t>
        <w:br w:clear="none"/>
        <w:t xml:space="preserve">  select_type: SIMPLE</w:t>
        <w:br w:clear="none"/>
        <w:t xml:space="preserve">        table: user</w:t>
        <w:br w:clear="none"/>
        <w:t xml:space="preserve">         type: ALL</w:t>
        <w:br w:clear="none"/>
        <w:t xml:space="preserve">possible_keys: NULL</w:t>
        <w:br w:clear="none"/>
        <w:t xml:space="preserve">  </w:t>
        <w:br w:clear="none"/>
      </w:r>
      <w:r>
        <w:rPr>
          <w:rStyle w:val="Text1"/>
        </w:rPr>
        <w:t xml:space="preserve">key: NULL</w:t>
        <w:br w:clear="none"/>
      </w:r>
      <w:r>
        <w:t xml:space="preserve"/>
        <w:br w:clear="none"/>
        <w:t xml:space="preserve">      key_len: NULL</w:t>
        <w:br w:clear="none"/>
        <w:t xml:space="preserve">          ref: NULL</w:t>
        <w:br w:clear="none"/>
        <w:t xml:space="preserve">         rows: 39</w:t>
        <w:br w:clear="none"/>
        <w:t xml:space="preserve">        Extra: Using where</w:t>
        <w:br w:clear="none"/>
        <w:t xml:space="preserve"/>
        <w:br w:clear="none"/>
        <w:t xml:space="preserve">mysql&gt; EXPLAIN SELECT host,user,password</w:t>
        <w:br w:clear="none"/>
        <w:t xml:space="preserve">    -&gt; FROM mysql.user</w:t>
        <w:br w:clear="none"/>
        <w:t xml:space="preserve">    -&gt; </w:t>
        <w:br w:clear="none"/>
      </w:r>
      <w:r>
        <w:rPr>
          <w:rStyle w:val="Text1"/>
        </w:rPr>
        <w:t xml:space="preserve">WHERE host='localhost'</w:t>
        <w:br w:clear="none"/>
      </w:r>
      <w:r>
        <w:t xml:space="preserve"/>
        <w:br w:clear="none"/>
        <w:t xml:space="preserve">    -&gt; AND user LIKE 'r%'\G</w:t>
        <w:br w:clear="none"/>
        <w:t xml:space="preserve">*************************** 1. row ***************************</w:t>
        <w:br w:clear="none"/>
        <w:t xml:space="preserve">           id: 1</w:t>
        <w:br w:clear="none"/>
        <w:t xml:space="preserve">  select_type: SIMPLE</w:t>
        <w:br w:clear="none"/>
        <w:t xml:space="preserve">        table: user</w:t>
        <w:br w:clear="none"/>
        <w:t xml:space="preserve">         type: range</w:t>
        <w:br w:clear="none"/>
        <w:t xml:space="preserve">possible_keys: PRIMARY</w:t>
        <w:br w:clear="none"/>
        <w:t xml:space="preserve">  </w:t>
        <w:br w:clear="none"/>
      </w:r>
      <w:r>
        <w:rPr>
          <w:rStyle w:val="Text1"/>
        </w:rPr>
        <w:t xml:space="preserve">key: PRIMARY</w:t>
        <w:br w:clear="none"/>
      </w:r>
      <w:r>
        <w:t xml:space="preserve"/>
        <w:br w:clear="none"/>
        <w:t xml:space="preserve">      key_len: 228</w:t>
        <w:br w:clear="none"/>
        <w:t xml:space="preserve">          ref: NULL</w:t>
        <w:br w:clear="none"/>
        <w:t xml:space="preserve">         rows: 5</w:t>
        <w:br w:clear="none"/>
        <w:t xml:space="preserve">        Extra: Using where</w:t>
        <w:br w:clear="none"/>
      </w:r>
    </w:p>
    <w:p>
      <w:pPr>
        <w:pStyle w:val="Normal"/>
      </w:pPr>
      <w:r>
        <w:t>Throughout this book, we will review a number of different QEP examples and detail various techniques. Chapter 9 goes into great detail about the specifics of each column listed in these examples. The following simple guidelines can be used to identify primary issues quickly:</w:t>
      </w:r>
    </w:p>
    <w:p>
      <w:pPr>
        <w:pStyle w:val="Normal"/>
      </w:pPr>
      <w:r>
        <w:t xml:space="preserve">• No index used (NULL specified in the </w:t>
      </w:r>
      <w:r>
        <w:rPr>
          <w:rStyle w:val="Text0"/>
        </w:rPr>
        <w:t>key</w:t>
      </w:r>
      <w:r>
        <w:t xml:space="preserve"> column)</w:t>
      </w:r>
    </w:p>
    <w:p>
      <w:pPr>
        <w:pStyle w:val="Normal"/>
      </w:pPr>
      <w:r>
        <w:t xml:space="preserve">• A large number of rows processed (the </w:t>
      </w:r>
      <w:r>
        <w:rPr>
          <w:rStyle w:val="Text0"/>
        </w:rPr>
        <w:t>rows</w:t>
      </w:r>
      <w:r>
        <w:t xml:space="preserve"> column)</w:t>
      </w:r>
    </w:p>
    <w:p>
      <w:pPr>
        <w:pStyle w:val="Normal"/>
      </w:pPr>
      <w:r>
        <w:t xml:space="preserve">• A large number of indexes evaluated (the </w:t>
      </w:r>
      <w:r>
        <w:rPr>
          <w:rStyle w:val="Text0"/>
        </w:rPr>
        <w:t>possible_keys</w:t>
      </w:r>
      <w:r>
        <w:t xml:space="preserve"> column)</w:t>
      </w:r>
    </w:p>
    <w:p>
      <w:pPr>
        <w:pStyle w:val="Para 05"/>
      </w:pPr>
      <w:r>
        <w:rPr>
          <w:rStyle w:val="Text5"/>
        </w:rPr>
        <w:t>TIP</w:t>
      </w:r>
      <w:r>
        <w:t xml:space="preserve"> Ideally, the EXPLAIN command should be applied to all SQL statements in your system. You can easily prefix all SELECT statements with the EXPLAIN keyword. For UPDATE and DELETE statements, you need to rewrite the query as a SELECT statement to confirm index usage.</w:t>
      </w:r>
    </w:p>
    <w:p>
      <w:pPr>
        <w:pStyle w:val="Normal"/>
      </w:pPr>
      <w:r>
        <w:t>Two optional keywords can be used with the EXPLAIN command: the PARTITIONS and EXTENDED keywords.</w:t>
      </w:r>
    </w:p>
    <w:p>
      <w:bookmarkStart w:id="198" w:name="EXPLAIN_PARTITIONS"/>
      <w:pPr>
        <w:pStyle w:val="Heading 4"/>
      </w:pPr>
      <w:hyperlink w:anchor="sch02lev2sec1">
        <w:r>
          <w:t>EXPLAIN PARTITIONS</w:t>
        </w:r>
      </w:hyperlink>
      <w:bookmarkEnd w:id="198"/>
    </w:p>
    <w:p>
      <w:pPr>
        <w:pStyle w:val="Normal"/>
      </w:pPr>
      <w:r>
        <w:t xml:space="preserve">The keyword PARTITIONS (since MySQL 5.1) for the EXPLAIN command provides additional information about the specific table partitions that are used to satisfy a query in the </w:t>
      </w:r>
      <w:r>
        <w:rPr>
          <w:rStyle w:val="Text0"/>
        </w:rPr>
        <w:t>partitions</w:t>
      </w:r>
      <w:r>
        <w:t xml:space="preserve"> column. Here is an example:</w:t>
      </w:r>
    </w:p>
    <w:p>
      <w:pPr>
        <w:pStyle w:val="Para 01"/>
      </w:pPr>
      <w:r>
        <w:t xml:space="preserve"/>
        <w:br w:clear="none"/>
        <w:t xml:space="preserve">mysql&gt; EXPLAIN PARTITIONS SELECT * FROM audit_log WHERE yr IN (2011,2012)\G</w:t>
        <w:br w:clear="none"/>
        <w:t xml:space="preserve">*************************** 1. row ***************************</w:t>
        <w:br w:clear="none"/>
        <w:t xml:space="preserve">              id: 1</w:t>
        <w:br w:clear="none"/>
        <w:t xml:space="preserve">     select_type: SIMPLE</w:t>
        <w:br w:clear="none"/>
        <w:t xml:space="preserve">           table: audit_log</w:t>
        <w:br w:clear="none"/>
        <w:t xml:space="preserve">  </w:t>
        <w:br w:clear="none"/>
      </w:r>
      <w:r>
        <w:rPr>
          <w:rStyle w:val="Text1"/>
        </w:rPr>
        <w:t xml:space="preserve">&gt;partitions: p2,p3</w:t>
        <w:br w:clear="none"/>
      </w:r>
      <w:r>
        <w:t xml:space="preserve"/>
        <w:br w:clear="none"/>
        <w:t xml:space="preserve">            type: ALL</w:t>
        <w:br w:clear="none"/>
        <w:t xml:space="preserve">   possible_keys: NULL</w:t>
        <w:br w:clear="none"/>
        <w:t xml:space="preserve">             key: NULL</w:t>
        <w:br w:clear="none"/>
        <w:t xml:space="preserve">         key_len: NULL</w:t>
        <w:br w:clear="none"/>
        <w:t xml:space="preserve">             ref: NULL</w:t>
        <w:br w:clear="none"/>
        <w:t xml:space="preserve">            rows: 2</w:t>
        <w:br w:clear="none"/>
        <w:t xml:space="preserve">           Extra: Using where</w:t>
        <w:br w:clear="none"/>
      </w:r>
    </w:p>
    <w:p>
      <w:bookmarkStart w:id="199" w:name="EXPLAIN_EXTENDED"/>
      <w:pPr>
        <w:pStyle w:val="Heading 4"/>
      </w:pPr>
      <w:hyperlink w:anchor="sch02lev2sec2">
        <w:r>
          <w:t>EXPLAIN EXTENDED</w:t>
        </w:r>
      </w:hyperlink>
      <w:bookmarkEnd w:id="199"/>
    </w:p>
    <w:p>
      <w:pPr>
        <w:pStyle w:val="Normal"/>
      </w:pPr>
      <w:r>
        <w:t xml:space="preserve">The EXTENDED keyword of the EXPLAIN command provides the additional column </w:t>
      </w:r>
      <w:r>
        <w:rPr>
          <w:rStyle w:val="Text0"/>
        </w:rPr>
        <w:t>filtered</w:t>
      </w:r>
      <w:r>
        <w:t>. Here is an example:</w:t>
      </w:r>
    </w:p>
    <w:p>
      <w:pPr>
        <w:pStyle w:val="Para 01"/>
      </w:pPr>
      <w:r>
        <w:t xml:space="preserve"/>
        <w:br w:clear="none"/>
        <w:t xml:space="preserve">mysql&gt; EXPLAIN EXTENDED SELECT t1.name</w:t>
        <w:br w:clear="none"/>
        <w:t xml:space="preserve">    -&gt; FROM test1 t1 INNER JOIN test2 t2 USING(uid)\G</w:t>
        <w:br w:clear="none"/>
        <w:t xml:space="preserve">*************************** 1. row ***************************</w:t>
        <w:br w:clear="none"/>
        <w:t xml:space="preserve">           id: 1</w:t>
        <w:br w:clear="none"/>
        <w:t xml:space="preserve">  select_type: SIMPLE</w:t>
        <w:br w:clear="none"/>
        <w:t xml:space="preserve">        table: t1</w:t>
        <w:br w:clear="none"/>
        <w:t xml:space="preserve">         type: ALL</w:t>
        <w:br w:clear="none"/>
        <w:t xml:space="preserve">possible_keys: NULL</w:t>
        <w:br w:clear="none"/>
        <w:t xml:space="preserve">  </w:t>
        <w:br w:clear="none"/>
      </w:r>
      <w:r>
        <w:rPr>
          <w:rStyle w:val="Text1"/>
        </w:rPr>
        <w:t xml:space="preserve">key: NULL</w:t>
        <w:br w:clear="none"/>
      </w:r>
      <w:r>
        <w:t xml:space="preserve"/>
        <w:br w:clear="none"/>
        <w:t xml:space="preserve">      key_len: NULL</w:t>
        <w:br w:clear="none"/>
        <w:t xml:space="preserve">          ref: NULL</w:t>
        <w:br w:clear="none"/>
        <w:t xml:space="preserve">         rows: 1</w:t>
        <w:br w:clear="none"/>
        <w:t xml:space="preserve">     filtered: 100.00</w:t>
        <w:br w:clear="none"/>
        <w:t xml:space="preserve">        Extra:</w:t>
        <w:br w:clear="none"/>
        <w:t xml:space="preserve">*************************** 2. row ***************************</w:t>
        <w:br w:clear="none"/>
        <w:t xml:space="preserve">           id: 1</w:t>
        <w:br w:clear="none"/>
        <w:t xml:space="preserve">  select_type: SIMPLE</w:t>
        <w:br w:clear="none"/>
        <w:t xml:space="preserve">        table: t2</w:t>
        <w:br w:clear="none"/>
        <w:t xml:space="preserve">         type: eq_ref</w:t>
        <w:br w:clear="none"/>
        <w:t xml:space="preserve">possible_keys: PRIMARY</w:t>
        <w:br w:clear="none"/>
        <w:t xml:space="preserve">          key: PRIMARY</w:t>
        <w:br w:clear="none"/>
        <w:t xml:space="preserve">      key_len: 98</w:t>
        <w:br w:clear="none"/>
        <w:t xml:space="preserve">          ref: func</w:t>
        <w:br w:clear="none"/>
        <w:t xml:space="preserve">         rows: 1</w:t>
        <w:br w:clear="none"/>
        <w:t xml:space="preserve">    </w:t>
        <w:br w:clear="none"/>
      </w:r>
      <w:r>
        <w:rPr>
          <w:rStyle w:val="Text1"/>
        </w:rPr>
        <w:t xml:space="preserve">filtered</w:t>
        <w:br w:clear="none"/>
      </w:r>
      <w:r>
        <w:t xml:space="preserve">: 100.00</w:t>
        <w:br w:clear="none"/>
        <w:t xml:space="preserve">        Extra: Using where; Using index</w:t>
        <w:br w:clear="none"/>
        <w:t xml:space="preserve">2 rows in set, 1 warning (0.00 sec)</w:t>
        <w:br w:clear="none"/>
      </w:r>
    </w:p>
    <w:p>
      <w:pPr>
        <w:pStyle w:val="Normal"/>
      </w:pPr>
      <w:r>
        <w:t>This syntax can also provide insight to the actual SQL statement that is executed. The MySQL optimizer can elect to simplify or rewrite your SQL command. This occurs, for example, when you are using a view or a search condition that is known always to be met (such as WHERE 1=1).</w:t>
      </w:r>
    </w:p>
    <w:p>
      <w:pPr>
        <w:pStyle w:val="Normal"/>
      </w:pPr>
      <w:r>
        <w:t>In isolated cases, the EXTENDED syntax can provide answers as to why an index is not ultimately used when it would appear obvious. The actual output that is important is not produced by the EXPLAIN EXTENDED command, but by the SHOW WARNINGS command executed immediately after. Here is an example:</w:t>
      </w:r>
    </w:p>
    <w:p>
      <w:pPr>
        <w:pStyle w:val="Para 01"/>
      </w:pPr>
      <w:r>
        <w:t xml:space="preserve"/>
        <w:br w:clear="none"/>
        <w:t xml:space="preserve">mysql&gt; SHOW WARNINGS\G</w:t>
        <w:br w:clear="none"/>
        <w:t xml:space="preserve">*************************** 1. row ***************************</w:t>
        <w:br w:clear="none"/>
        <w:t xml:space="preserve">  Level: Note</w:t>
        <w:br w:clear="none"/>
        <w:t xml:space="preserve">   Code: 1003</w:t>
        <w:br w:clear="none"/>
        <w:t xml:space="preserve">Message: select `book`.`t1`.`name` AS `name` from `book`.`test1` `t1`</w:t>
        <w:br w:clear="none"/>
        <w:t xml:space="preserve">join `book`.`test2` `t2` where (convert(`book`.`t1`.`uid` using utf8) =</w:t>
        <w:br w:clear="none"/>
        <w:t xml:space="preserve"> `book`.`t2`.`uid`)</w:t>
        <w:br w:clear="none"/>
      </w:r>
    </w:p>
    <w:p>
      <w:pPr>
        <w:pStyle w:val="Normal"/>
      </w:pPr>
      <w:r>
        <w:t xml:space="preserve">In this example, both tables have a primary key of </w:t>
      </w:r>
      <w:r>
        <w:rPr>
          <w:rStyle w:val="Text0"/>
        </w:rPr>
        <w:t>uid</w:t>
      </w:r>
      <w:r>
        <w:t>, yet the EXPLAIN plan does not show an expected join. Further analysis with EXPLAIN EXTENDED shows that the query is actually rewritten due to a character set conversion.</w:t>
      </w:r>
    </w:p>
    <w:p>
      <w:pPr>
        <w:pStyle w:val="1 Block"/>
      </w:pPr>
    </w:p>
    <w:p>
      <w:bookmarkStart w:id="200" w:name="SHOW_CREATE_TABLE"/>
      <w:pPr>
        <w:pStyle w:val="Heading 3"/>
      </w:pPr>
      <w:hyperlink w:anchor="sch02lev1sec2">
        <w:r>
          <w:t>SHOW CREATE TABLE</w:t>
        </w:r>
      </w:hyperlink>
      <w:bookmarkEnd w:id="200"/>
    </w:p>
    <w:p>
      <w:pPr>
        <w:pStyle w:val="Normal"/>
      </w:pPr>
      <w:r>
        <w:t>The SHOW CREATE TABLE command provides the full details of the current column and index definitions for the necessary table(s) in a format that is easy to read and manipulate. This command provides the exact syntax to re-create the database table and can be easily altered to create optimizations for new or revised indexes, data types, nullability constraints, character sets, and storage engines on the given table.</w:t>
      </w:r>
    </w:p>
    <w:p>
      <w:pPr>
        <w:pStyle w:val="Para 01"/>
      </w:pPr>
      <w:r>
        <w:t xml:space="preserve"/>
        <w:br w:clear="none"/>
        <w:t xml:space="preserve">mysql&gt; SHOW CREATE TABLE wp_options\G</w:t>
        <w:br w:clear="none"/>
        <w:t xml:space="preserve">*************************** 1. row ***************************</w:t>
        <w:br w:clear="none"/>
        <w:t xml:space="preserve">       Table: wp_options</w:t>
        <w:br w:clear="none"/>
        <w:t xml:space="preserve">Create Table: CREATE TABLE `wp_options` (</w:t>
        <w:br w:clear="none"/>
        <w:t xml:space="preserve">  `option_id` bigint(20) unsigned NOT NULL AUTO_INCREMENT,</w:t>
        <w:br w:clear="none"/>
        <w:t xml:space="preserve">  `blog_id` int(11) NOT NULL DEFAULT '0',</w:t>
        <w:br w:clear="none"/>
        <w:t xml:space="preserve">  `option_name` varchar(64) NOT NULL DEFAULT '',</w:t>
        <w:br w:clear="none"/>
        <w:t xml:space="preserve">  `option_value` longtext NOT NULL,</w:t>
        <w:br w:clear="none"/>
        <w:t xml:space="preserve">  `autoload` varchar(20) NOT NULL DEFAULT 'yes',</w:t>
        <w:br w:clear="none"/>
        <w:t xml:space="preserve">  PRIMARY KEY (`option_id`),</w:t>
        <w:br w:clear="none"/>
        <w:t xml:space="preserve">  UNIQUE KEY `option_name` (`option_name`)</w:t>
        <w:br w:clear="none"/>
        <w:t xml:space="preserve">) ENGINE=MyISAM AUTO_INCREMENT=4138 DEFAULT CHARSET=utf8</w:t>
        <w:br w:clear="none"/>
        <w:t xml:space="preserve">1 row in set (0.00 sec)</w:t>
        <w:br w:clear="none"/>
      </w:r>
    </w:p>
    <w:p>
      <w:pPr>
        <w:pStyle w:val="Para 05"/>
      </w:pPr>
      <w:r>
        <w:rPr>
          <w:rStyle w:val="Text5"/>
        </w:rPr>
        <w:t>NOTE</w:t>
      </w:r>
      <w:r>
        <w:t xml:space="preserve"> The backtick (</w:t>
      </w:r>
      <w:r>
        <w:rPr>
          <w:rStyle w:val="Text13"/>
        </w:rPr>
        <w:t>`</w:t>
      </w:r>
      <w:r>
        <w:rPr>
          <w:rStyle w:val="Text7"/>
        </w:rPr>
        <w:t xml:space="preserve">) </w:t>
      </w:r>
      <w:r>
        <w:t>is generally not required when referencing database objects. It is necessary only when a schema object is a reserved word or uses a space. These are two practices architects and developers should avoid, so that the use of optional backticks are never required. Unfortunately, there is no way to remove this from generated syntax with this command.</w:t>
      </w:r>
    </w:p>
    <w:p>
      <w:pPr>
        <w:pStyle w:val="Normal"/>
      </w:pPr>
      <w:r>
        <w:t>The mysql dump command is a quick means of generating a definition of all tables in your schema or database instance. Here is an example:</w:t>
      </w:r>
    </w:p>
    <w:p>
      <w:pPr>
        <w:pStyle w:val="Para 01"/>
      </w:pPr>
      <w:r>
        <w:t xml:space="preserve"/>
        <w:br w:clear="none"/>
        <w:t xml:space="preserve">$ mysqldump -u user -p --no-data [name-of-schema] &gt; schema.sql</w:t>
        <w:br w:clear="none"/>
        <w:t xml:space="preserve">$ more schema.sql</w:t>
        <w:br w:clear="none"/>
      </w:r>
    </w:p>
    <w:p>
      <w:pPr>
        <w:pStyle w:val="Normal"/>
      </w:pPr>
      <w:r>
        <w:t>You can also use several INFORMATION_SCHEMA tables to obtain components of table structure, including the following: TABLES, COLUMNS, TABLE_CONSTRAINTS, KEY_COLUMN_USAGE, REFERENTIAL_CONSTRAINTS (since MySQL 5.1), and PARTITIONS (since MySQL 5.1).</w:t>
      </w:r>
    </w:p>
    <w:p>
      <w:pPr>
        <w:pStyle w:val="1 Block"/>
      </w:pPr>
    </w:p>
    <w:p>
      <w:bookmarkStart w:id="201" w:name="SHOW_INDEXES"/>
      <w:pPr>
        <w:pStyle w:val="Heading 3"/>
      </w:pPr>
      <w:hyperlink w:anchor="sch02lev1sec3">
        <w:r>
          <w:t>SHOW INDEXES</w:t>
        </w:r>
      </w:hyperlink>
      <w:bookmarkEnd w:id="201"/>
    </w:p>
    <w:p>
      <w:pPr>
        <w:pStyle w:val="Normal"/>
      </w:pPr>
      <w:r>
        <w:t>The SHOW INDEXES command provides additional index information, including the index type and the currently reported cardinality of MySQL indexes.</w:t>
      </w:r>
    </w:p>
    <w:p>
      <w:pPr>
        <w:pStyle w:val="3 Block"/>
      </w:pP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990600"/>
            <wp:effectExtent l="0" r="0" t="0" b="0"/>
            <wp:wrapTopAndBottom/>
            <wp:docPr id="7" name="f0014-01.jpg" descr="Image"/>
            <wp:cNvGraphicFramePr>
              <a:graphicFrameLocks noChangeAspect="1"/>
            </wp:cNvGraphicFramePr>
            <a:graphic>
              <a:graphicData uri="http://schemas.openxmlformats.org/drawingml/2006/picture">
                <pic:pic>
                  <pic:nvPicPr>
                    <pic:cNvPr id="0" name="f0014-01.jpg" descr="Image"/>
                    <pic:cNvPicPr/>
                  </pic:nvPicPr>
                  <pic:blipFill>
                    <a:blip r:embed="rId10"/>
                    <a:stretch>
                      <a:fillRect/>
                    </a:stretch>
                  </pic:blipFill>
                  <pic:spPr>
                    <a:xfrm>
                      <a:off x="0" y="0"/>
                      <a:ext cx="2705100" cy="990600"/>
                    </a:xfrm>
                    <a:prstGeom prst="rect">
                      <a:avLst/>
                    </a:prstGeom>
                  </pic:spPr>
                </pic:pic>
              </a:graphicData>
            </a:graphic>
          </wp:anchor>
        </w:drawing>
      </w:r>
    </w:p>
    <w:p>
      <w:pPr>
        <w:pStyle w:val="3 Block"/>
      </w:pPr>
    </w:p>
    <w:p>
      <w:pPr>
        <w:pStyle w:val="Normal"/>
      </w:pPr>
      <w:r>
        <w:t>The full list of output columns from this command is shown here:</w:t>
      </w:r>
    </w:p>
    <w:p>
      <w:pPr>
        <w:pStyle w:val="Para 01"/>
      </w:pPr>
      <w:r>
        <w:t xml:space="preserve"/>
        <w:br w:clear="none"/>
        <w:t xml:space="preserve">mysql&gt; SHOW INDEXES FROM wp_posts\G</w:t>
        <w:br w:clear="none"/>
        <w:t xml:space="preserve">*************************** 1. row ***************************</w:t>
        <w:br w:clear="none"/>
        <w:t xml:space="preserve">        Table: wp_posts</w:t>
        <w:br w:clear="none"/>
        <w:t xml:space="preserve">   Non_unique: 0</w:t>
        <w:br w:clear="none"/>
        <w:t xml:space="preserve">     Key_name: PRIMARY</w:t>
        <w:br w:clear="none"/>
        <w:t xml:space="preserve"> Seq_in_index: 1</w:t>
        <w:br w:clear="none"/>
        <w:t xml:space="preserve">  Column_name: ID</w:t>
        <w:br w:clear="none"/>
        <w:t xml:space="preserve">    Collation: A</w:t>
        <w:br w:clear="none"/>
        <w:t xml:space="preserve">  Cardinality: 2689</w:t>
        <w:br w:clear="none"/>
        <w:t xml:space="preserve">     Sub_part: NULL</w:t>
        <w:br w:clear="none"/>
        <w:t xml:space="preserve">       Packed: NULL</w:t>
        <w:br w:clear="none"/>
        <w:t xml:space="preserve">         Null:</w:t>
        <w:br w:clear="none"/>
        <w:t xml:space="preserve">   Index_type: BTREE</w:t>
        <w:br w:clear="none"/>
        <w:t xml:space="preserve">      Comment:</w:t>
        <w:br w:clear="none"/>
        <w:t xml:space="preserve">Index_comment:</w:t>
        <w:br w:clear="none"/>
        <w:t xml:space="preserve">*************************** 2. row ***************************</w:t>
        <w:br w:clear="none"/>
        <w:t xml:space="preserve">...</w:t>
        <w:br w:clear="none"/>
      </w:r>
    </w:p>
    <w:p>
      <w:pPr>
        <w:pStyle w:val="Normal"/>
      </w:pPr>
      <w:r>
        <w:t>You can also use the INFORMATION_SCHEMA.STATISTICS table to retrieve the same information.</w:t>
      </w:r>
    </w:p>
    <w:p>
      <w:pPr>
        <w:pStyle w:val="Normal"/>
      </w:pPr>
      <w:r>
        <w:t xml:space="preserve">The value of the </w:t>
      </w:r>
      <w:r>
        <w:rPr>
          <w:rStyle w:val="Text0"/>
        </w:rPr>
        <w:t>Cardinality</w:t>
      </w:r>
      <w:r>
        <w:t xml:space="preserve"> column is important to review. This value represents the approximate number of unique values per column within the index. In the preceding example, the primary key cardinality represents </w:t>
      </w:r>
      <w:r>
        <w:rPr>
          <w:rStyle w:val="Text0"/>
        </w:rPr>
        <w:t>2689</w:t>
      </w:r>
      <w:r>
        <w:t xml:space="preserve"> unique values, while the </w:t>
      </w:r>
      <w:r>
        <w:rPr>
          <w:rStyle w:val="Text0"/>
        </w:rPr>
        <w:t>post_type</w:t>
      </w:r>
      <w:r>
        <w:t xml:space="preserve"> column reports only </w:t>
      </w:r>
      <w:r>
        <w:rPr>
          <w:rStyle w:val="Text0"/>
        </w:rPr>
        <w:t>4</w:t>
      </w:r>
      <w:r>
        <w:t xml:space="preserve"> unique values. The purpose of cardinality is discussed in Chapter 4.</w:t>
      </w:r>
    </w:p>
    <w:p>
      <w:pPr>
        <w:pStyle w:val="Para 05"/>
      </w:pPr>
      <w:r>
        <w:rPr>
          <w:rStyle w:val="Text5"/>
        </w:rPr>
        <w:t>NOTE</w:t>
      </w:r>
      <w:r>
        <w:t xml:space="preserve"> Refer to the MySQL Reference Manual for additional information on SHOW INDEXES (</w:t>
      </w:r>
      <w:hyperlink r:id="rId59">
        <w:r>
          <w:rPr>
            <w:rStyle w:val="Text2"/>
          </w:rPr>
          <w:t>http://dev.mysql.com/doc/refman/5.5/en/show-index.html</w:t>
        </w:r>
      </w:hyperlink>
      <w:r>
        <w:t>).</w:t>
      </w:r>
    </w:p>
    <w:p>
      <w:pPr>
        <w:pStyle w:val="1 Block"/>
      </w:pPr>
    </w:p>
    <w:p>
      <w:bookmarkStart w:id="202" w:name="SHOW_TABLE_STATUS"/>
      <w:pPr>
        <w:pStyle w:val="Heading 3"/>
      </w:pPr>
      <w:hyperlink w:anchor="sch02lev1sec4">
        <w:r>
          <w:t>SHOW TABLE STATUS</w:t>
        </w:r>
      </w:hyperlink>
      <w:bookmarkEnd w:id="202"/>
    </w:p>
    <w:p>
      <w:pPr>
        <w:pStyle w:val="Normal"/>
      </w:pPr>
      <w:r>
        <w:t>The SHOW TABLE STATUS command provides information about the underlying size and structure of a table, including its storage engine type, version, data and index size, average row length, and number of rows.</w:t>
      </w:r>
    </w:p>
    <w:p>
      <w:pPr>
        <w:pStyle w:val="Para 01"/>
      </w:pPr>
      <w:r>
        <w:t xml:space="preserve"/>
        <w:br w:clear="none"/>
        <w:t xml:space="preserve">mysql&gt; SHOW TABLE STATUS LIKE 'wp_posts'\G</w:t>
        <w:br w:clear="none"/>
        <w:t xml:space="preserve">*************************** 1. row ***************************</w:t>
        <w:br w:clear="none"/>
        <w:t xml:space="preserve">           Name: wp_posts</w:t>
        <w:br w:clear="none"/>
        <w:t xml:space="preserve">         Engine: MyISAM</w:t>
        <w:br w:clear="none"/>
        <w:t xml:space="preserve">        Version: 10</w:t>
        <w:br w:clear="none"/>
        <w:t xml:space="preserve">     Row_format: Dynamic</w:t>
        <w:br w:clear="none"/>
        <w:t xml:space="preserve">           Rows: 2689</w:t>
        <w:br w:clear="none"/>
        <w:t xml:space="preserve"> Avg_row_length: 2847</w:t>
        <w:br w:clear="none"/>
        <w:t xml:space="preserve">    Data_length: 7657456</w:t>
        <w:br w:clear="none"/>
        <w:t xml:space="preserve">Max_data_length: 281474976710655</w:t>
        <w:br w:clear="none"/>
        <w:t xml:space="preserve">   Index_length: 269312</w:t>
        <w:br w:clear="none"/>
        <w:t xml:space="preserve">      Data_free: 0</w:t>
        <w:br w:clear="none"/>
        <w:t xml:space="preserve"> Auto_increment: 3627</w:t>
        <w:br w:clear="none"/>
        <w:t xml:space="preserve">    Create_time: 2011-02-02 12:04:21</w:t>
        <w:br w:clear="none"/>
        <w:t xml:space="preserve">    Update_time: 2011-04-17 00:20:20</w:t>
        <w:br w:clear="none"/>
        <w:t xml:space="preserve">     Check_time: 2011-02-02 12:04:21</w:t>
        <w:br w:clear="none"/>
        <w:t xml:space="preserve">      Collation: utf8_general_ci</w:t>
        <w:br w:clear="none"/>
        <w:t xml:space="preserve">       Checksum: NULL</w:t>
        <w:br w:clear="none"/>
        <w:t xml:space="preserve"> Create_options:</w:t>
        <w:br w:clear="none"/>
        <w:t xml:space="preserve">        Comment:</w:t>
        <w:br w:clear="none"/>
      </w:r>
    </w:p>
    <w:p>
      <w:pPr>
        <w:pStyle w:val="Normal"/>
      </w:pPr>
      <w:r>
        <w:t>The accuracy of certain values depends on the storage engine used. For example, with MyISAM, MEMORY, ARCHIVE, and BLACKHOLE storage engines, the average row length and number of rows values are precise. For the InnoDB storage engine, these values are approximate and can be wildly inaccurate. The following shows the change in values between the MyISAM and InnoDB storage engines:</w:t>
      </w:r>
    </w:p>
    <w:p>
      <w:pPr>
        <w:pStyle w:val="Para 01"/>
      </w:pPr>
      <w:r>
        <w:t xml:space="preserve"/>
        <w:br w:clear="none"/>
        <w:t xml:space="preserve">mysql&gt; ALTER TABLE wp_posts ENGINE=InnoDB;</w:t>
        <w:br w:clear="none"/>
        <w:t xml:space="preserve">mysql&gt; SELECT COUNT(*) FROM wp_posts;</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3400" cy="406400"/>
            <wp:effectExtent l="0" r="0" t="0" b="0"/>
            <wp:wrapTopAndBottom/>
            <wp:docPr id="8" name="f0015-02.jpg" descr="Image"/>
            <wp:cNvGraphicFramePr>
              <a:graphicFrameLocks noChangeAspect="1"/>
            </wp:cNvGraphicFramePr>
            <a:graphic>
              <a:graphicData uri="http://schemas.openxmlformats.org/drawingml/2006/picture">
                <pic:pic>
                  <pic:nvPicPr>
                    <pic:cNvPr id="0" name="f0015-02.jpg" descr="Image"/>
                    <pic:cNvPicPr/>
                  </pic:nvPicPr>
                  <pic:blipFill>
                    <a:blip r:embed="rId11"/>
                    <a:stretch>
                      <a:fillRect/>
                    </a:stretch>
                  </pic:blipFill>
                  <pic:spPr>
                    <a:xfrm>
                      <a:off x="0" y="0"/>
                      <a:ext cx="533400" cy="406400"/>
                    </a:xfrm>
                    <a:prstGeom prst="rect">
                      <a:avLst/>
                    </a:prstGeom>
                  </pic:spPr>
                </pic:pic>
              </a:graphicData>
            </a:graphic>
          </wp:anchor>
        </w:drawing>
      </w:r>
    </w:p>
    <w:p>
      <w:pPr>
        <w:pStyle w:val="Para 01"/>
      </w:pPr>
      <w:r>
        <w:t xml:space="preserve"/>
        <w:br w:clear="none"/>
        <w:t xml:space="preserve">mysql&gt; SHOW TABLE STATUS LIKE 'wp_posts'\G</w:t>
        <w:br w:clear="none"/>
        <w:t xml:space="preserve">*************************** 1. row ***************************</w:t>
        <w:br w:clear="none"/>
        <w:t xml:space="preserve">           Name: wp_posts</w:t>
        <w:br w:clear="none"/>
        <w:t xml:space="preserve">         Engine: InnoDB</w:t>
        <w:br w:clear="none"/>
        <w:t xml:space="preserve">        Version: 10</w:t>
        <w:br w:clear="none"/>
        <w:t xml:space="preserve">     Row_format: Compact</w:t>
        <w:br w:clear="none"/>
        <w:t xml:space="preserve">   </w:t>
        <w:br w:clear="none"/>
      </w:r>
      <w:r>
        <w:rPr>
          <w:rStyle w:val="Text1"/>
        </w:rPr>
        <w:t xml:space="preserve">Rows: 2532</w:t>
        <w:br w:clear="none"/>
      </w:r>
      <w:r>
        <w:t xml:space="preserve"/>
        <w:br w:clear="none"/>
        <w:t xml:space="preserve"> Avg_row_length: 5597</w:t>
        <w:br w:clear="none"/>
        <w:t xml:space="preserve">    Data_length: 14172160</w:t>
        <w:br w:clear="none"/>
        <w:t xml:space="preserve">Max_data_length: 0</w:t>
        <w:br w:clear="none"/>
        <w:t xml:space="preserve">   Index_length: 589824</w:t>
        <w:br w:clear="none"/>
        <w:t xml:space="preserve">      Data_free: 745537536</w:t>
        <w:br w:clear="none"/>
        <w:t xml:space="preserve">...</w:t>
        <w:br w:clear="none"/>
        <w:t xml:space="preserve">mysql&gt; SHOW TABLE STATUS LIKE 'wp_posts'\G</w:t>
        <w:br w:clear="none"/>
        <w:t xml:space="preserve">*************************** 1. row ***************************</w:t>
        <w:br w:clear="none"/>
        <w:t xml:space="preserve">...</w:t>
        <w:br w:clear="none"/>
        <w:t xml:space="preserve">   </w:t>
        <w:br w:clear="none"/>
      </w:r>
      <w:r>
        <w:rPr>
          <w:rStyle w:val="Text1"/>
        </w:rPr>
        <w:t xml:space="preserve">Rows: 1842</w:t>
        <w:br w:clear="none"/>
      </w:r>
      <w:r>
        <w:t xml:space="preserve"/>
        <w:br w:clear="none"/>
        <w:t xml:space="preserve">...</w:t>
        <w:br w:clear="none"/>
        <w:t xml:space="preserve">mysql&gt; SHOW TABLE STATUS LIKE 'wp_posts'\G</w:t>
        <w:br w:clear="none"/>
        <w:t xml:space="preserve">...</w:t>
        <w:br w:clear="none"/>
        <w:t xml:space="preserve">   </w:t>
        <w:br w:clear="none"/>
      </w:r>
      <w:r>
        <w:rPr>
          <w:rStyle w:val="Text1"/>
        </w:rPr>
        <w:t xml:space="preserve">Rows: 3794</w:t>
        <w:br w:clear="none"/>
      </w:r>
      <w:r>
        <w:t xml:space="preserve"/>
        <w:br w:clear="none"/>
        <w:t xml:space="preserve">...</w:t>
        <w:br w:clear="none"/>
        <w:t xml:space="preserve">mysql&gt; SELECT COUNT(*) FROM wp_posts;</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69900" cy="355600"/>
            <wp:effectExtent l="0" r="0" t="0" b="0"/>
            <wp:wrapTopAndBottom/>
            <wp:docPr id="9" name="f0016-01.jpg" descr="Image"/>
            <wp:cNvGraphicFramePr>
              <a:graphicFrameLocks noChangeAspect="1"/>
            </wp:cNvGraphicFramePr>
            <a:graphic>
              <a:graphicData uri="http://schemas.openxmlformats.org/drawingml/2006/picture">
                <pic:pic>
                  <pic:nvPicPr>
                    <pic:cNvPr id="0" name="f0016-01.jpg" descr="Image"/>
                    <pic:cNvPicPr/>
                  </pic:nvPicPr>
                  <pic:blipFill>
                    <a:blip r:embed="rId12"/>
                    <a:stretch>
                      <a:fillRect/>
                    </a:stretch>
                  </pic:blipFill>
                  <pic:spPr>
                    <a:xfrm>
                      <a:off x="0" y="0"/>
                      <a:ext cx="469900" cy="355600"/>
                    </a:xfrm>
                    <a:prstGeom prst="rect">
                      <a:avLst/>
                    </a:prstGeom>
                  </pic:spPr>
                </pic:pic>
              </a:graphicData>
            </a:graphic>
          </wp:anchor>
        </w:drawing>
      </w:r>
    </w:p>
    <w:p>
      <w:pPr>
        <w:pStyle w:val="3 Block"/>
      </w:pPr>
    </w:p>
    <w:p>
      <w:pPr>
        <w:pStyle w:val="Normal"/>
      </w:pPr>
      <w:r>
        <w:t>The INFORMATION_SCHEMA.TABLES table provides information about the underlying table and can provide information similar to the SHOW TABLE STATUS command. The benefit of using the INFORMATION_SCHEMA to retrieve information is the ability to use SQL SELECT syntax to restrict, sort, and format the output of information. Here is an example:</w:t>
      </w:r>
    </w:p>
    <w:p>
      <w:pPr>
        <w:pStyle w:val="Para 01"/>
      </w:pPr>
      <w:r>
        <w:t xml:space="preserve"/>
        <w:br w:clear="none"/>
        <w:t xml:space="preserve">SET @schema = IFNULL(@schema,DATABASE());</w:t>
        <w:br w:clear="none"/>
        <w:t xml:space="preserve">SET @table='inventory';</w:t>
        <w:br w:clear="none"/>
        <w:t xml:space="preserve">SELECT @schema AS table_schema, CURDATE() AS today;</w:t>
        <w:br w:clear="none"/>
        <w:t xml:space="preserve">SELECT   table_name,</w:t>
        <w:br w:clear="none"/>
        <w:t xml:space="preserve">         engine,row_format AS format, table_rows, avg_row_length AS avg_row,</w:t>
        <w:br w:clear="none"/>
        <w:t xml:space="preserve">         round((data_length+index_length)/1024/1024,2) AS total_mb,</w:t>
        <w:br w:clear="none"/>
        <w:t xml:space="preserve">         round((data_length)/1024/1024,2) AS data_mb,</w:t>
        <w:br w:clear="none"/>
        <w:t xml:space="preserve">         round((index_length)/1024/1024,2) AS index_mb</w:t>
        <w:br w:clear="none"/>
        <w:t xml:space="preserve">FROM     INFORMATION_SCHEMA.tables</w:t>
        <w:br w:clear="none"/>
        <w:t xml:space="preserve">WHERE    table_schema=@schema</w:t>
        <w:br w:clear="none"/>
        <w:t xml:space="preserve">AND      table_name = @table</w:t>
        <w:br w:clear="none"/>
        <w:t xml:space="preserve">\G</w:t>
        <w:br w:clear="none"/>
        <w:t xml:space="preserve">*************************** 1. row ***************************</w:t>
        <w:br w:clear="none"/>
        <w:t xml:space="preserve">table_name: inventory</w:t>
        <w:br w:clear="none"/>
        <w:t xml:space="preserve">    engine: InnoDB</w:t>
        <w:br w:clear="none"/>
        <w:t xml:space="preserve">    format: Compact</w:t>
        <w:br w:clear="none"/>
        <w:t xml:space="preserve">table_rows: 609209</w:t>
        <w:br w:clear="none"/>
        <w:t xml:space="preserve">   avg_row: 414</w:t>
        <w:br w:clear="none"/>
        <w:t xml:space="preserve">  total_mb: 279.67</w:t>
        <w:br w:clear="none"/>
        <w:t xml:space="preserve">   data_mb: 240.70</w:t>
        <w:br w:clear="none"/>
        <w:t xml:space="preserve">  index_mb: 38.97</w:t>
        <w:br w:clear="none"/>
      </w:r>
    </w:p>
    <w:p>
      <w:pPr>
        <w:pStyle w:val="Para 05"/>
      </w:pPr>
      <w:r>
        <w:rPr>
          <w:rStyle w:val="Text5"/>
        </w:rPr>
        <w:t>CAUTION</w:t>
      </w:r>
      <w:r>
        <w:t xml:space="preserve"> SELECT queries against INFORMATION_SCHEMA tables can take a long time to execute. This example query could take more than 60 seconds for a schema with a large number of tables and large size tables.</w:t>
      </w:r>
    </w:p>
    <w:p>
      <w:pPr>
        <w:pStyle w:val="1 Block"/>
      </w:pPr>
    </w:p>
    <w:p>
      <w:bookmarkStart w:id="203" w:name="SHOW_STATUS"/>
      <w:pPr>
        <w:pStyle w:val="Heading 3"/>
      </w:pPr>
      <w:hyperlink w:anchor="sch02lev1sec5">
        <w:r>
          <w:t>SHOW STATUS</w:t>
        </w:r>
      </w:hyperlink>
      <w:bookmarkEnd w:id="203"/>
    </w:p>
    <w:p>
      <w:pPr>
        <w:pStyle w:val="Normal"/>
      </w:pPr>
      <w:r>
        <w:t>The SHOW [GLOBAL|SESSION] STATUS command provides details of the current internal status of the MySQL server. This information is very valuable in a global sense to determine various indicators of load for a MySQL server. For any given session, valuable information can be determined from a large number of variables to provide the impact of a given SQL command—for example, the use of an internal temporary table, an index range scan, and the amount of rows read. When a scope is not specified for SHOW STATUS, the default is SESSION. Here is an example:</w:t>
      </w:r>
    </w:p>
    <w:p>
      <w:pPr>
        <w:pStyle w:val="Para 01"/>
      </w:pPr>
      <w:r>
        <w:t xml:space="preserve"/>
        <w:br w:clear="none"/>
        <w:t xml:space="preserve">mysql&gt; SHOW GLOBAL STATUS LIKE 'Created_tmp_%tables';</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546100"/>
            <wp:effectExtent l="0" r="0" t="0" b="0"/>
            <wp:wrapTopAndBottom/>
            <wp:docPr id="10" name="f0017-02.jpg" descr="Image"/>
            <wp:cNvGraphicFramePr>
              <a:graphicFrameLocks noChangeAspect="1"/>
            </wp:cNvGraphicFramePr>
            <a:graphic>
              <a:graphicData uri="http://schemas.openxmlformats.org/drawingml/2006/picture">
                <pic:pic>
                  <pic:nvPicPr>
                    <pic:cNvPr id="0" name="f0017-02.jpg" descr="Image"/>
                    <pic:cNvPicPr/>
                  </pic:nvPicPr>
                  <pic:blipFill>
                    <a:blip r:embed="rId13"/>
                    <a:stretch>
                      <a:fillRect/>
                    </a:stretch>
                  </pic:blipFill>
                  <pic:spPr>
                    <a:xfrm>
                      <a:off x="0" y="0"/>
                      <a:ext cx="1828800" cy="546100"/>
                    </a:xfrm>
                    <a:prstGeom prst="rect">
                      <a:avLst/>
                    </a:prstGeom>
                  </pic:spPr>
                </pic:pic>
              </a:graphicData>
            </a:graphic>
          </wp:anchor>
        </w:drawing>
      </w:r>
    </w:p>
    <w:p>
      <w:pPr>
        <w:pStyle w:val="Para 01"/>
      </w:pPr>
      <w:r>
        <w:t xml:space="preserve"/>
        <w:br w:clear="none"/>
        <w:t xml:space="preserve">2 rows in set (0.00 sec)</w:t>
        <w:br w:clear="none"/>
        <w:t xml:space="preserve"/>
        <w:br w:clear="none"/>
        <w:t xml:space="preserve">mysql&gt; SHOW </w:t>
        <w:br w:clear="none"/>
      </w:r>
      <w:r>
        <w:rPr>
          <w:rStyle w:val="Text1"/>
        </w:rPr>
        <w:t xml:space="preserve">SESSION</w:t>
        <w:br w:clear="none"/>
      </w:r>
      <w:r>
        <w:t xml:space="preserve"> STATUS LIKE 'Created_tmp_%tables':</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25600" cy="469900"/>
            <wp:effectExtent l="0" r="0" t="0" b="0"/>
            <wp:wrapTopAndBottom/>
            <wp:docPr id="11" name="f0017-03.jpg" descr="Image"/>
            <wp:cNvGraphicFramePr>
              <a:graphicFrameLocks noChangeAspect="1"/>
            </wp:cNvGraphicFramePr>
            <a:graphic>
              <a:graphicData uri="http://schemas.openxmlformats.org/drawingml/2006/picture">
                <pic:pic>
                  <pic:nvPicPr>
                    <pic:cNvPr id="0" name="f0017-03.jpg" descr="Image"/>
                    <pic:cNvPicPr/>
                  </pic:nvPicPr>
                  <pic:blipFill>
                    <a:blip r:embed="rId14"/>
                    <a:stretch>
                      <a:fillRect/>
                    </a:stretch>
                  </pic:blipFill>
                  <pic:spPr>
                    <a:xfrm>
                      <a:off x="0" y="0"/>
                      <a:ext cx="1625600" cy="469900"/>
                    </a:xfrm>
                    <a:prstGeom prst="rect">
                      <a:avLst/>
                    </a:prstGeom>
                  </pic:spPr>
                </pic:pic>
              </a:graphicData>
            </a:graphic>
          </wp:anchor>
        </w:drawing>
      </w:r>
    </w:p>
    <w:p>
      <w:pPr>
        <w:pStyle w:val="Para 01"/>
      </w:pPr>
      <w:r>
        <w:t xml:space="preserve"/>
        <w:br w:clear="none"/>
        <w:t xml:space="preserve">2 rows in set (0.00 sec)</w:t>
        <w:br w:clear="none"/>
      </w:r>
    </w:p>
    <w:p>
      <w:pPr>
        <w:pStyle w:val="Normal"/>
      </w:pPr>
      <w:r>
        <w:t>You can also use the INFORMATION_SCHEMA.GLOBAL_STATUS and INFORMATION_SCHEMA.SESSION_STATUS tables (since MySQL 5.1) to retrieve the same information.</w:t>
      </w:r>
    </w:p>
    <w:p>
      <w:pPr>
        <w:pStyle w:val="Normal"/>
      </w:pPr>
      <w:r>
        <w:t>The interpretation of status variables can assist an experienced architect in fine tuning how MySQL internally executes an SQL statement. Following are example comparisons of status values that can assist in evaluating the effectiveness of an index:</w:t>
      </w:r>
    </w:p>
    <w:p>
      <w:pPr>
        <w:pStyle w:val="Para 01"/>
      </w:pPr>
      <w:r>
        <w:t xml:space="preserve"/>
        <w:br w:clear="none"/>
        <w:t xml:space="preserve">mysql&gt; FLUSH STATUS;</w:t>
        <w:br w:clear="none"/>
        <w:t xml:space="preserve">mysql&gt; SELECT ...</w:t>
        <w:br w:clear="none"/>
        <w:t xml:space="preserve">mysql&gt; SHOW SESSION STATUS LIKE 'handler_read%';</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66900" cy="1079500"/>
            <wp:effectExtent l="0" r="0" t="0" b="0"/>
            <wp:wrapTopAndBottom/>
            <wp:docPr id="12" name="f0018-01.jpg" descr="Image"/>
            <wp:cNvGraphicFramePr>
              <a:graphicFrameLocks noChangeAspect="1"/>
            </wp:cNvGraphicFramePr>
            <a:graphic>
              <a:graphicData uri="http://schemas.openxmlformats.org/drawingml/2006/picture">
                <pic:pic>
                  <pic:nvPicPr>
                    <pic:cNvPr id="0" name="f0018-01.jpg" descr="Image"/>
                    <pic:cNvPicPr/>
                  </pic:nvPicPr>
                  <pic:blipFill>
                    <a:blip r:embed="rId15"/>
                    <a:stretch>
                      <a:fillRect/>
                    </a:stretch>
                  </pic:blipFill>
                  <pic:spPr>
                    <a:xfrm>
                      <a:off x="0" y="0"/>
                      <a:ext cx="1866900" cy="1079500"/>
                    </a:xfrm>
                    <a:prstGeom prst="rect">
                      <a:avLst/>
                    </a:prstGeom>
                  </pic:spPr>
                </pic:pic>
              </a:graphicData>
            </a:graphic>
          </wp:anchor>
        </w:drawing>
      </w:r>
    </w:p>
    <w:p>
      <w:pPr>
        <w:pStyle w:val="3 Block"/>
      </w:pPr>
    </w:p>
    <w:p>
      <w:pPr>
        <w:pStyle w:val="Normal"/>
      </w:pPr>
      <w:r>
        <w:t>This information shows that no key was used.</w:t>
      </w:r>
    </w:p>
    <w:p>
      <w:pPr>
        <w:pStyle w:val="Normal"/>
      </w:pPr>
      <w:r>
        <w:t xml:space="preserve">In the following query, the </w:t>
      </w:r>
      <w:r>
        <w:rPr>
          <w:rStyle w:val="Text0"/>
        </w:rPr>
        <w:t>Handler_read_key</w:t>
      </w:r>
      <w:r>
        <w:t xml:space="preserve"> value of </w:t>
      </w:r>
      <w:r>
        <w:rPr>
          <w:rStyle w:val="Text0"/>
        </w:rPr>
        <w:t>1</w:t>
      </w:r>
      <w:r>
        <w:t xml:space="preserve"> indicates an index was used, and the </w:t>
      </w:r>
      <w:r>
        <w:rPr>
          <w:rStyle w:val="Text0"/>
        </w:rPr>
        <w:t>Handler_read_next</w:t>
      </w:r>
      <w:r>
        <w:t xml:space="preserve"> value of </w:t>
      </w:r>
      <w:r>
        <w:rPr>
          <w:rStyle w:val="Text0"/>
        </w:rPr>
        <w:t>71</w:t>
      </w:r>
      <w:r>
        <w:t xml:space="preserve"> indicates that the index was used to read 71 additional rows:</w:t>
      </w:r>
    </w:p>
    <w:p>
      <w:pPr>
        <w:pStyle w:val="Para 01"/>
      </w:pPr>
      <w:r>
        <w:t xml:space="preserve"/>
        <w:br w:clear="none"/>
        <w:t xml:space="preserve">mysql&gt; FLUSH STATUS;</w:t>
        <w:br w:clear="none"/>
        <w:t xml:space="preserve">mysql&gt; SELECT ...</w:t>
        <w:br w:clear="none"/>
        <w:t xml:space="preserve">mysql&gt; SHOW SESSION STATUS LIKE 'handler_read%';</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03400" cy="1079500"/>
            <wp:effectExtent l="0" r="0" t="0" b="0"/>
            <wp:wrapTopAndBottom/>
            <wp:docPr id="13" name="f0018-02.jpg" descr="Image"/>
            <wp:cNvGraphicFramePr>
              <a:graphicFrameLocks noChangeAspect="1"/>
            </wp:cNvGraphicFramePr>
            <a:graphic>
              <a:graphicData uri="http://schemas.openxmlformats.org/drawingml/2006/picture">
                <pic:pic>
                  <pic:nvPicPr>
                    <pic:cNvPr id="0" name="f0018-02.jpg" descr="Image"/>
                    <pic:cNvPicPr/>
                  </pic:nvPicPr>
                  <pic:blipFill>
                    <a:blip r:embed="rId16"/>
                    <a:stretch>
                      <a:fillRect/>
                    </a:stretch>
                  </pic:blipFill>
                  <pic:spPr>
                    <a:xfrm>
                      <a:off x="0" y="0"/>
                      <a:ext cx="1803400" cy="1079500"/>
                    </a:xfrm>
                    <a:prstGeom prst="rect">
                      <a:avLst/>
                    </a:prstGeom>
                  </pic:spPr>
                </pic:pic>
              </a:graphicData>
            </a:graphic>
          </wp:anchor>
        </w:drawing>
      </w:r>
    </w:p>
    <w:p>
      <w:pPr>
        <w:pStyle w:val="3 Block"/>
      </w:pPr>
    </w:p>
    <w:p>
      <w:pPr>
        <w:pStyle w:val="Normal"/>
      </w:pPr>
      <w:r>
        <w:t xml:space="preserve">In the next query, you can see that the </w:t>
      </w:r>
      <w:r>
        <w:rPr>
          <w:rStyle w:val="Text0"/>
        </w:rPr>
        <w:t>Handler_read_prev</w:t>
      </w:r>
      <w:r>
        <w:t xml:space="preserve"> value of </w:t>
      </w:r>
      <w:r>
        <w:rPr>
          <w:rStyle w:val="Text0"/>
        </w:rPr>
        <w:t>71</w:t>
      </w:r>
      <w:r>
        <w:t xml:space="preserve"> shows the index was used to read 71 additional rows in reverse order:</w:t>
      </w:r>
    </w:p>
    <w:p>
      <w:pPr>
        <w:pStyle w:val="Para 01"/>
      </w:pPr>
      <w:r>
        <w:t xml:space="preserve"/>
        <w:br w:clear="none"/>
        <w:t xml:space="preserve">mysql&gt; FLUSH STATUS;</w:t>
        <w:br w:clear="none"/>
        <w:t xml:space="preserve">mysql&gt; SELECT ... ORDER BY 1 DESC</w:t>
        <w:br w:clear="none"/>
        <w:t xml:space="preserve">mysql&gt; SHOW SESSION STATUS LIKE 'handler_read%';</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16100" cy="1092200"/>
            <wp:effectExtent l="0" r="0" t="0" b="0"/>
            <wp:wrapTopAndBottom/>
            <wp:docPr id="14" name="f0019-01.jpg" descr="Image"/>
            <wp:cNvGraphicFramePr>
              <a:graphicFrameLocks noChangeAspect="1"/>
            </wp:cNvGraphicFramePr>
            <a:graphic>
              <a:graphicData uri="http://schemas.openxmlformats.org/drawingml/2006/picture">
                <pic:pic>
                  <pic:nvPicPr>
                    <pic:cNvPr id="0" name="f0019-01.jpg" descr="Image"/>
                    <pic:cNvPicPr/>
                  </pic:nvPicPr>
                  <pic:blipFill>
                    <a:blip r:embed="rId17"/>
                    <a:stretch>
                      <a:fillRect/>
                    </a:stretch>
                  </pic:blipFill>
                  <pic:spPr>
                    <a:xfrm>
                      <a:off x="0" y="0"/>
                      <a:ext cx="1816100" cy="1092200"/>
                    </a:xfrm>
                    <a:prstGeom prst="rect">
                      <a:avLst/>
                    </a:prstGeom>
                  </pic:spPr>
                </pic:pic>
              </a:graphicData>
            </a:graphic>
          </wp:anchor>
        </w:drawing>
      </w:r>
    </w:p>
    <w:p>
      <w:pPr>
        <w:pStyle w:val="3 Block"/>
      </w:pPr>
    </w:p>
    <w:p>
      <w:pPr>
        <w:pStyle w:val="1 Block"/>
      </w:pPr>
    </w:p>
    <w:p>
      <w:bookmarkStart w:id="204" w:name="SHOW_VARIABLES"/>
      <w:pPr>
        <w:pStyle w:val="Heading 3"/>
      </w:pPr>
      <w:hyperlink w:anchor="sch02lev1sec6">
        <w:r>
          <w:t>SHOW VARIABLES</w:t>
        </w:r>
      </w:hyperlink>
      <w:bookmarkEnd w:id="204"/>
    </w:p>
    <w:p>
      <w:pPr>
        <w:pStyle w:val="Normal"/>
      </w:pPr>
      <w:r>
        <w:t xml:space="preserve">The SHOW [GLOBAL|SESSION] VARIABLES command provides details of the current value of MySQL system variables. Certain variables affect how SQL statements can execute. For example, </w:t>
      </w:r>
      <w:r>
        <w:rPr>
          <w:rStyle w:val="Text0"/>
        </w:rPr>
        <w:t>tmp_table_size</w:t>
      </w:r>
      <w:r>
        <w:t xml:space="preserve"> limits the maximum memory size of an internally created temporary table. By knowing the current per session or global value of certain settings and by altering these dynamically (when applicable) using the SET command, you can alter the performance outcome of SQL statements. When a scope is not specified for SHOW VARIABLES, the default is SESSION. Here is an example:</w:t>
      </w:r>
    </w:p>
    <w:p>
      <w:pPr>
        <w:pStyle w:val="Para 01"/>
      </w:pPr>
      <w:r>
        <w:t xml:space="preserve"/>
        <w:br w:clear="none"/>
        <w:t xml:space="preserve">mysql&gt; SHOW SESSION VARIABLES LIKE 'tmp_table_size';</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87500" cy="469900"/>
            <wp:effectExtent l="0" r="0" t="0" b="0"/>
            <wp:wrapTopAndBottom/>
            <wp:docPr id="15" name="f0019-02.jpg" descr="Image"/>
            <wp:cNvGraphicFramePr>
              <a:graphicFrameLocks noChangeAspect="1"/>
            </wp:cNvGraphicFramePr>
            <a:graphic>
              <a:graphicData uri="http://schemas.openxmlformats.org/drawingml/2006/picture">
                <pic:pic>
                  <pic:nvPicPr>
                    <pic:cNvPr id="0" name="f0019-02.jpg" descr="Image"/>
                    <pic:cNvPicPr/>
                  </pic:nvPicPr>
                  <pic:blipFill>
                    <a:blip r:embed="rId18"/>
                    <a:stretch>
                      <a:fillRect/>
                    </a:stretch>
                  </pic:blipFill>
                  <pic:spPr>
                    <a:xfrm>
                      <a:off x="0" y="0"/>
                      <a:ext cx="1587500" cy="469900"/>
                    </a:xfrm>
                    <a:prstGeom prst="rect">
                      <a:avLst/>
                    </a:prstGeom>
                  </pic:spPr>
                </pic:pic>
              </a:graphicData>
            </a:graphic>
          </wp:anchor>
        </w:drawing>
      </w:r>
    </w:p>
    <w:p>
      <w:pPr>
        <w:pStyle w:val="3 Block"/>
      </w:pPr>
    </w:p>
    <w:p>
      <w:pPr>
        <w:pStyle w:val="Normal"/>
      </w:pPr>
      <w:r>
        <w:t>You can also use the INFORMATION_SCHEMA.GLOBAL_VARIABLES and INFORMATION_SCHEMA.SESSION_VARIABLES tables (since MySQL 5.1) to retrieve the same information. This can be very helpful in identifying differences in the values of SESSION and GLOBAL scope of variables. Here is an example:</w:t>
      </w:r>
    </w:p>
    <w:p>
      <w:pPr>
        <w:pStyle w:val="Para 01"/>
      </w:pPr>
      <w:r>
        <w:t xml:space="preserve"/>
        <w:br w:clear="none"/>
        <w:t xml:space="preserve">mysql&gt; SELECT 'SESSION' AS scope,variable_name,variable_value</w:t>
        <w:br w:clear="none"/>
        <w:t xml:space="preserve">    -&gt; FROM INFORMATION_SCHEMA.SESSION_VARIABLES</w:t>
        <w:br w:clear="none"/>
        <w:t xml:space="preserve">    -&gt; WHERE variable_name IN ('tmp_table_size','max_heap_table_size')</w:t>
        <w:br w:clear="none"/>
        <w:t xml:space="preserve">    -&gt; UNION</w:t>
        <w:br w:clear="none"/>
        <w:t xml:space="preserve">    -&gt; SELECT 'GLOBAL',variable_name,variable_value</w:t>
        <w:br w:clear="none"/>
        <w:t xml:space="preserve">    -&gt; FROM INFORMATION_SCHEMA.GLOBAL_VARIABLES</w:t>
        <w:br w:clear="none"/>
        <w:t xml:space="preserve">    -&gt; WHERE variable_name IN ('tmp_table_size','max_heap_table_size')</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84400" cy="660400"/>
            <wp:effectExtent l="0" r="0" t="0" b="0"/>
            <wp:wrapTopAndBottom/>
            <wp:docPr id="16" name="f0020-01.jpg" descr="Image"/>
            <wp:cNvGraphicFramePr>
              <a:graphicFrameLocks noChangeAspect="1"/>
            </wp:cNvGraphicFramePr>
            <a:graphic>
              <a:graphicData uri="http://schemas.openxmlformats.org/drawingml/2006/picture">
                <pic:pic>
                  <pic:nvPicPr>
                    <pic:cNvPr id="0" name="f0020-01.jpg" descr="Image"/>
                    <pic:cNvPicPr/>
                  </pic:nvPicPr>
                  <pic:blipFill>
                    <a:blip r:embed="rId19"/>
                    <a:stretch>
                      <a:fillRect/>
                    </a:stretch>
                  </pic:blipFill>
                  <pic:spPr>
                    <a:xfrm>
                      <a:off x="0" y="0"/>
                      <a:ext cx="2184400" cy="660400"/>
                    </a:xfrm>
                    <a:prstGeom prst="rect">
                      <a:avLst/>
                    </a:prstGeom>
                  </pic:spPr>
                </pic:pic>
              </a:graphicData>
            </a:graphic>
          </wp:anchor>
        </w:drawing>
      </w:r>
    </w:p>
    <w:p>
      <w:pPr>
        <w:pStyle w:val="1 Block"/>
      </w:pPr>
    </w:p>
    <w:p>
      <w:bookmarkStart w:id="205" w:name="INFORMATION_SCHEMA"/>
      <w:pPr>
        <w:pStyle w:val="Heading 3"/>
      </w:pPr>
      <w:hyperlink w:anchor="sch02lev1sec7">
        <w:r>
          <w:t>INFORMATION_SCHEMA</w:t>
        </w:r>
      </w:hyperlink>
      <w:bookmarkEnd w:id="205"/>
    </w:p>
    <w:p>
      <w:pPr>
        <w:pStyle w:val="Normal"/>
      </w:pPr>
      <w:r>
        <w:t>The INFORMATION_SCHEMA provides an ANSI SQL statement interface for many of the SHOW commands in this chapter. The number of INFORMATION_SCHEMA tables varies according to your MySQL version. MySQL 5.5 currently includes 37 default tables. The following tables refer to the commands listed in this chapter:</w:t>
      </w:r>
    </w:p>
    <w:p>
      <w:pPr>
        <w:pStyle w:val="3 Block"/>
      </w:pPr>
    </w:p>
    <w:tbl>
      <w:tblPr>
        <w:tblW w:type="auto" w:w="0"/>
      </w:tblPr>
      <w:tr>
        <w:tc>
          <w:tcPr>
            <w:tcW w:type="auto" w:w="0"/>
            <w:tcMar>
              <w:left w:type="dxa" w:w="200"/>
              <w:top w:type="dxa" w:w="200"/>
              <w:right w:type="dxa" w:w="200"/>
              <w:bottom w:type="dxa" w:w="200"/>
            </w:tcMar>
            <w:vAlign w:val="center"/>
          </w:tcPr>
          <w:p>
            <w:pPr>
              <w:pStyle w:val="Para 27"/>
            </w:pPr>
            <w:r>
              <w:t/>
            </w:r>
          </w:p>
          <w:p>
            <w:pPr>
              <w:pStyle w:val="Para 11"/>
            </w:pPr>
            <w:r>
              <w:t>SHOW CREATE TABLE</w:t>
            </w:r>
          </w:p>
        </w:tc>
        <w:tc>
          <w:tcPr>
            <w:tcW w:type="auto" w:w="0"/>
            <w:tcMar>
              <w:left w:type="dxa" w:w="200"/>
              <w:top w:type="dxa" w:w="200"/>
              <w:right w:type="dxa" w:w="200"/>
              <w:bottom w:type="dxa" w:w="200"/>
            </w:tcMar>
            <w:vAlign w:val="center"/>
          </w:tcPr>
          <w:p>
            <w:pPr>
              <w:pStyle w:val="Para 11"/>
            </w:pPr>
            <w:r>
              <w:t>TABLES, COLUMNS, KEY_COLUMN_USAGE, REFERENTIAL_CONSTRAINTS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SHOW INDEXES</w:t>
            </w:r>
          </w:p>
        </w:tc>
        <w:tc>
          <w:tcPr>
            <w:tcW w:type="auto" w:w="0"/>
            <w:shd w:val="clear" w:color="auto" w:fill="EEF2F6"/>
            <w:tcMar>
              <w:left w:type="dxa" w:w="200"/>
              <w:top w:type="dxa" w:w="200"/>
              <w:right w:type="dxa" w:w="200"/>
              <w:bottom w:type="dxa" w:w="200"/>
            </w:tcMar>
            <w:vAlign w:val="center"/>
          </w:tcPr>
          <w:p>
            <w:pPr>
              <w:pStyle w:val="Para 11"/>
            </w:pPr>
            <w:r>
              <w:t>STATISTICS</w:t>
            </w:r>
          </w:p>
        </w:tc>
      </w:tr>
    </w:tbl>
    <w:tbl>
      <w:tblPr>
        <w:tblW w:type="auto" w:w="0"/>
      </w:tblPr>
      <w:tr>
        <w:tc>
          <w:tcPr>
            <w:tcW w:type="auto" w:w="0"/>
            <w:tcMar>
              <w:left w:type="dxa" w:w="200"/>
              <w:top w:type="dxa" w:w="200"/>
              <w:right w:type="dxa" w:w="200"/>
              <w:bottom w:type="dxa" w:w="200"/>
            </w:tcMar>
            <w:vAlign w:val="center"/>
          </w:tcPr>
          <w:p>
            <w:pPr>
              <w:pStyle w:val="Para 11"/>
            </w:pPr>
            <w:r>
              <w:t>SHOW TABLE STATUS</w:t>
            </w:r>
          </w:p>
        </w:tc>
        <w:tc>
          <w:tcPr>
            <w:tcW w:type="auto" w:w="0"/>
            <w:tcMar>
              <w:left w:type="dxa" w:w="200"/>
              <w:top w:type="dxa" w:w="200"/>
              <w:right w:type="dxa" w:w="200"/>
              <w:bottom w:type="dxa" w:w="200"/>
            </w:tcMar>
            <w:vAlign w:val="center"/>
          </w:tcPr>
          <w:p>
            <w:pPr>
              <w:pStyle w:val="Para 11"/>
            </w:pPr>
            <w:r>
              <w:t>TABLES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1"/>
            </w:pPr>
            <w:r>
              <w:t>SHOW STATUS</w:t>
            </w:r>
          </w:p>
        </w:tc>
        <w:tc>
          <w:tcPr>
            <w:tcW w:type="auto" w:w="0"/>
            <w:shd w:val="clear" w:color="auto" w:fill="EEF2F6"/>
            <w:tcMar>
              <w:left w:type="dxa" w:w="200"/>
              <w:top w:type="dxa" w:w="200"/>
              <w:right w:type="dxa" w:w="200"/>
              <w:bottom w:type="dxa" w:w="200"/>
            </w:tcMar>
            <w:vAlign w:val="center"/>
          </w:tcPr>
          <w:p>
            <w:pPr>
              <w:pStyle w:val="Para 11"/>
            </w:pPr>
            <w:r>
              <w:t>GLOBAL_STATUS, SESSION_STATUS</w:t>
            </w:r>
          </w:p>
        </w:tc>
      </w:tr>
    </w:tbl>
    <w:tbl>
      <w:tblPr>
        <w:tblW w:type="auto" w:w="0"/>
      </w:tblPr>
      <w:tr>
        <w:tc>
          <w:tcPr>
            <w:tcW w:type="auto" w:w="0"/>
            <w:tcMar>
              <w:left w:type="dxa" w:w="200"/>
              <w:top w:type="dxa" w:w="200"/>
              <w:right w:type="dxa" w:w="200"/>
              <w:bottom w:type="dxa" w:w="200"/>
            </w:tcMar>
            <w:vAlign w:val="center"/>
          </w:tcPr>
          <w:p>
            <w:pPr>
              <w:pStyle w:val="Para 11"/>
            </w:pPr>
            <w:r>
              <w:t>SHOW VARIABLES</w:t>
            </w:r>
          </w:p>
        </w:tc>
        <w:tc>
          <w:tcPr>
            <w:tcW w:type="auto" w:w="0"/>
            <w:tcMar>
              <w:left w:type="dxa" w:w="200"/>
              <w:top w:type="dxa" w:w="200"/>
              <w:right w:type="dxa" w:w="200"/>
              <w:bottom w:type="dxa" w:w="200"/>
            </w:tcMar>
            <w:vAlign w:val="center"/>
          </w:tcPr>
          <w:p>
            <w:pPr>
              <w:pStyle w:val="Para 11"/>
            </w:pPr>
            <w:r>
              <w:t>GLOBAL_VARIABLES, SESSION_VARIABLES</w:t>
            </w:r>
          </w:p>
        </w:tc>
      </w:tr>
    </w:tbl>
    <w:p>
      <w:pPr>
        <w:pStyle w:val="3 Block"/>
      </w:pPr>
    </w:p>
    <w:p>
      <w:pPr>
        <w:pStyle w:val="Para 05"/>
      </w:pPr>
      <w:r>
        <w:rPr>
          <w:rStyle w:val="Text5"/>
        </w:rPr>
        <w:t>NOTE</w:t>
      </w:r>
      <w:r>
        <w:t xml:space="preserve"> For a full list of tables, refer to the MySQL Reference Manual at </w:t>
      </w:r>
      <w:hyperlink r:id="rId60">
        <w:r>
          <w:rPr>
            <w:rStyle w:val="Text2"/>
          </w:rPr>
          <w:t>http://dev.mysql.com/doc/refman/5.5/en/information-schema.html</w:t>
        </w:r>
      </w:hyperlink>
      <w:r>
        <w:t>.</w:t>
      </w:r>
    </w:p>
    <w:p>
      <w:pPr>
        <w:pStyle w:val="1 Block"/>
      </w:pPr>
    </w:p>
    <w:p>
      <w:bookmarkStart w:id="206" w:name="Conclusion_1"/>
      <w:pPr>
        <w:pStyle w:val="Heading 3"/>
      </w:pPr>
      <w:hyperlink w:anchor="sch02lev1sec8">
        <w:r>
          <w:t>Conclusion</w:t>
        </w:r>
      </w:hyperlink>
      <w:bookmarkEnd w:id="206"/>
    </w:p>
    <w:p>
      <w:pPr>
        <w:pStyle w:val="Normal"/>
      </w:pPr>
      <w:r>
        <w:t>Familiarity with the output of these commands is an essential skill in a practical and reproducible approach to SQL optimization. Although these are the essential commands, several factors including time, data change, storage engines, and the version of MySQL can cause SQL statements to operate differently. The use of these commands should not be a “one off approach” when you are evaluating an SQL statement to optimize. The gathering and analysis of information should be done using an iterative approach.</w:t>
      </w:r>
    </w:p>
    <w:p>
      <w:pPr>
        <w:pStyle w:val="Para 05"/>
      </w:pPr>
      <w:r>
        <w:rPr>
          <w:rStyle w:val="Text5"/>
        </w:rPr>
        <w:t>TIP</w:t>
      </w:r>
      <w:r>
        <w:t xml:space="preserve"> Understanding the MySQL EXPLAIN statement is an art that can take many years of experience to perfect.</w:t>
      </w:r>
    </w:p>
    <w:p>
      <w:pPr>
        <w:pStyle w:val="Normal"/>
      </w:pPr>
      <w:r>
        <w:t xml:space="preserve">All relevant SQL statements for this chapter can be downloaded at </w:t>
      </w:r>
      <w:hyperlink r:id="rId61">
        <w:r>
          <w:rPr>
            <w:rStyle w:val="Text2"/>
          </w:rPr>
          <w:t>http://effectivemysql.com/book/optimizing-sql-statements</w:t>
        </w:r>
      </w:hyperlink>
      <w:r>
        <w:t>.</w:t>
      </w:r>
    </w:p>
    <w:p>
      <w:bookmarkStart w:id="207" w:name="Top_of_chapter03_html"/>
      <w:bookmarkStart w:id="208" w:name="3_Understanding_MySQL_Indexes_Cr"/>
      <w:bookmarkStart w:id="209" w:name="3_Understanding_MySQL_Indexes_Cr_1"/>
      <w:pPr>
        <w:pStyle w:val="Para 13"/>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473200"/>
            <wp:effectExtent l="0" r="0" t="0" b="0"/>
            <wp:wrapTopAndBottom/>
            <wp:docPr id="17" name="chap.jpg" descr="Image"/>
            <wp:cNvGraphicFramePr>
              <a:graphicFrameLocks noChangeAspect="1"/>
            </wp:cNvGraphicFramePr>
            <a:graphic>
              <a:graphicData uri="http://schemas.openxmlformats.org/drawingml/2006/picture">
                <pic:pic>
                  <pic:nvPicPr>
                    <pic:cNvPr id="0" name="chap.jpg" descr="Image"/>
                    <pic:cNvPicPr/>
                  </pic:nvPicPr>
                  <pic:blipFill>
                    <a:blip r:embed="rId9"/>
                    <a:stretch>
                      <a:fillRect/>
                    </a:stretch>
                  </pic:blipFill>
                  <pic:spPr>
                    <a:xfrm>
                      <a:off x="0" y="0"/>
                      <a:ext cx="2984500" cy="1473200"/>
                    </a:xfrm>
                    <a:prstGeom prst="rect">
                      <a:avLst/>
                    </a:prstGeom>
                  </pic:spPr>
                </pic:pic>
              </a:graphicData>
            </a:graphic>
          </wp:anchor>
        </w:drawing>
      </w:r>
      <w:bookmarkEnd w:id="207"/>
      <w:bookmarkEnd w:id="208"/>
      <w:bookmarkEnd w:id="209"/>
    </w:p>
    <w:p>
      <w:pPr>
        <w:pStyle w:val="Heading 1"/>
      </w:pPr>
      <w:hyperlink w:anchor="ch3">
        <w:r>
          <w:t>3</w:t>
        </w:r>
      </w:hyperlink>
    </w:p>
    <w:p>
      <w:pPr>
        <w:pStyle w:val="Para 15"/>
      </w:pPr>
      <w:hyperlink w:anchor="ch3">
        <w:r>
          <w:t>Understanding MySQL Indexes</w:t>
        </w:r>
      </w:hyperlink>
    </w:p>
    <w:p>
      <w:pPr>
        <w:pStyle w:val="Normal"/>
      </w:pPr>
      <w:r>
        <w:rPr>
          <w:rStyle w:val="Text6"/>
        </w:rPr>
        <w:t>Creating the</w:t>
      </w:r>
      <w:r>
        <w:t xml:space="preserve"> right indexes is one of the most significant techniques for SQL performance tuning. Before creating MySQL indexes, as discussed in the following chapter, you need to understand the MySQL architectural details about how indexes are organized on disk, how indexes and memory usage operate, and how the differences between storage engines affect index selection. This understanding is a necessary prerequisite to mastering optimal index creation in a MySQL production environment. You might find this chapter less interesting; however, the specific nature of indexes and a detailed knowledge of how MySQL operates with indexes will greatly enhance your DBA skills from other RDBMS products.</w:t>
      </w:r>
    </w:p>
    <w:p>
      <w:pPr>
        <w:pStyle w:val="3 Block"/>
      </w:pPr>
    </w:p>
    <w:p>
      <w:pPr>
        <w:pStyle w:val="Normal"/>
      </w:pPr>
      <w:r>
        <w:t>In this chapter we will be covering the following topics:</w:t>
      </w:r>
    </w:p>
    <w:p>
      <w:pPr>
        <w:pStyle w:val="Normal"/>
      </w:pPr>
      <w:r>
        <w:t>• The possible uses for MySQL indexes</w:t>
      </w:r>
    </w:p>
    <w:p>
      <w:pPr>
        <w:pStyle w:val="Normal"/>
      </w:pPr>
      <w:r>
        <w:t>• Understanding the theory of various index data structures</w:t>
      </w:r>
    </w:p>
    <w:p>
      <w:pPr>
        <w:pStyle w:val="Normal"/>
      </w:pPr>
      <w:r>
        <w:t>• Different index implementations between storage engines</w:t>
      </w:r>
    </w:p>
    <w:p>
      <w:pPr>
        <w:pStyle w:val="Normal"/>
      </w:pPr>
      <w:r>
        <w:t>• MySQL indexes with partitioning</w:t>
      </w:r>
    </w:p>
    <w:p>
      <w:pPr>
        <w:pStyle w:val="1 Block"/>
      </w:pPr>
    </w:p>
    <w:p>
      <w:bookmarkStart w:id="210" w:name="Example_Tables"/>
      <w:pPr>
        <w:pStyle w:val="Heading 3"/>
      </w:pPr>
      <w:hyperlink w:anchor="sch03lev1sec1">
        <w:r>
          <w:t>Example Tables</w:t>
        </w:r>
      </w:hyperlink>
      <w:bookmarkEnd w:id="210"/>
    </w:p>
    <w:p>
      <w:pPr>
        <w:pStyle w:val="Normal"/>
      </w:pPr>
      <w:r>
        <w:t>In this chapter, several tables are created and referenced to demonstrate various MySQL index implementations. The following SQL statements are used to create a number of simple sample tables and populate them with a reasonable amount of data:</w:t>
      </w:r>
    </w:p>
    <w:p>
      <w:pPr>
        <w:pStyle w:val="Para 01"/>
      </w:pPr>
      <w:r>
        <w:t xml:space="preserve"/>
        <w:br w:clear="none"/>
        <w:t xml:space="preserve">CREATE SCHEMA IF NOT EXISTS book</w:t>
        <w:br w:clear="none"/>
        <w:t xml:space="preserve">USE book;</w:t>
        <w:br w:clear="none"/>
        <w:t xml:space="preserve">CREATE TABLE source_words (</w:t>
        <w:br w:clear="none"/>
        <w:t xml:space="preserve">  word VARCHAR(50) NOT NULL,</w:t>
        <w:br w:clear="none"/>
        <w:t xml:space="preserve">  INDEX (word)</w:t>
        <w:br w:clear="none"/>
        <w:t xml:space="preserve">) ENGINE=MyISAM;</w:t>
        <w:br w:clear="none"/>
        <w:t xml:space="preserve">LOAD DATA LOCAL INFILE '/usr/share/dict/words'</w:t>
        <w:br w:clear="none"/>
        <w:t xml:space="preserve">INTO TABLE source_words(word);</w:t>
        <w:br w:clear="none"/>
        <w:t xml:space="preserve">CREATE TABLE million_words(</w:t>
        <w:br w:clear="none"/>
        <w:t xml:space="preserve">  id INT UNSIGNED NOT NULL AUTO_INCREMENT,</w:t>
        <w:br w:clear="none"/>
        <w:t xml:space="preserve">  word VARCHAR(50) NOT NULL,</w:t>
        <w:br w:clear="none"/>
        <w:t xml:space="preserve">  PRIMARY KEY (id),</w:t>
        <w:br w:clear="none"/>
        <w:t xml:space="preserve">  UNIQUE INDEX (word)</w:t>
        <w:br w:clear="none"/>
        <w:t xml:space="preserve">) ENGINE=InnoDB;</w:t>
        <w:br w:clear="none"/>
        <w:t xml:space="preserve">INSERT INTO million_words(word)</w:t>
        <w:br w:clear="none"/>
        <w:t xml:space="preserve">SELECT DISTINCT word FROM source_words;</w:t>
        <w:br w:clear="none"/>
        <w:t xml:space="preserve">INSERT INTO million_words(word)</w:t>
        <w:br w:clear="none"/>
        <w:t xml:space="preserve">SELECT DISTINCT REVERSE(word) FROM source_words</w:t>
        <w:br w:clear="none"/>
        <w:t xml:space="preserve">WHERE REVERSE(word) NOT IN (SELECT word FROM source_words);</w:t>
        <w:br w:clear="none"/>
        <w:t xml:space="preserve">SELECT @cnt := COUNT(*) FROM million_words;</w:t>
        <w:br w:clear="none"/>
        <w:t xml:space="preserve">SELECT @diff := 1000000 - @cnt;</w:t>
        <w:br w:clear="none"/>
        <w:t xml:space="preserve">-- We need to run dynamic SQL to support a variable LIMIT</w:t>
        <w:br w:clear="none"/>
        <w:t xml:space="preserve">SET @sql = CONCAT("</w:t>
        <w:br w:clear="none"/>
        <w:t xml:space="preserve">INSERT INTO million_words(word)</w:t>
        <w:br w:clear="none"/>
        <w:t xml:space="preserve">SELECT DISTINCT CONCAT(word,'X1Y') FROM source_words LIMIT ",@diff);</w:t>
        <w:br w:clear="none"/>
        <w:t xml:space="preserve">PREPARE cmd FROM @sql;</w:t>
        <w:br w:clear="none"/>
        <w:t xml:space="preserve">EXECUTE cmd;</w:t>
        <w:br w:clear="none"/>
        <w:t xml:space="preserve">SELECT COUNT(*) FROM million_words;</w:t>
        <w:br w:clear="none"/>
      </w:r>
    </w:p>
    <w:p>
      <w:pPr>
        <w:pStyle w:val="Normal"/>
      </w:pPr>
      <w:r>
        <w:t xml:space="preserve">The input file used in this example is the standard dictionary file found with the Community Enterprise OS (CentOS) 5.5 Linux distribution. The number of words in this file might differ depending on your operating system. You can obtain a copy of this file from </w:t>
      </w:r>
      <w:hyperlink r:id="rId62">
        <w:r>
          <w:rPr>
            <w:rStyle w:val="Text2"/>
          </w:rPr>
          <w:t>http://EffectiveMySQL.com/downloads/words</w:t>
        </w:r>
      </w:hyperlink>
      <w:r>
        <w:t xml:space="preserve"> if you want to reproduce this exact example.</w:t>
      </w:r>
    </w:p>
    <w:p>
      <w:pPr>
        <w:pStyle w:val="1 Block"/>
      </w:pPr>
    </w:p>
    <w:p>
      <w:bookmarkStart w:id="211" w:name="MySQL_Index_Usages"/>
      <w:pPr>
        <w:pStyle w:val="Heading 3"/>
      </w:pPr>
      <w:hyperlink w:anchor="sch03lev1sec2">
        <w:r>
          <w:t>MySQL Index Usages</w:t>
        </w:r>
      </w:hyperlink>
      <w:bookmarkEnd w:id="211"/>
    </w:p>
    <w:p>
      <w:pPr>
        <w:pStyle w:val="Normal"/>
      </w:pPr>
      <w:r>
        <w:t>MySQL can use indexes to support a range of different functions. Indexes are not just for optimizing MySQL performance when reading data. These functions include the following:</w:t>
      </w:r>
    </w:p>
    <w:p>
      <w:pPr>
        <w:pStyle w:val="Normal"/>
      </w:pPr>
      <w:r>
        <w:t>• Maintaining data integrity</w:t>
      </w:r>
    </w:p>
    <w:p>
      <w:pPr>
        <w:pStyle w:val="Normal"/>
      </w:pPr>
      <w:r>
        <w:t>• Optimizing data access</w:t>
      </w:r>
    </w:p>
    <w:p>
      <w:pPr>
        <w:pStyle w:val="Normal"/>
      </w:pPr>
      <w:r>
        <w:t>• Improving table joins</w:t>
      </w:r>
    </w:p>
    <w:p>
      <w:pPr>
        <w:pStyle w:val="Normal"/>
      </w:pPr>
      <w:r>
        <w:t>• Sorting results</w:t>
      </w:r>
    </w:p>
    <w:p>
      <w:pPr>
        <w:pStyle w:val="Normal"/>
      </w:pPr>
      <w:r>
        <w:t>• Aggregating data</w:t>
      </w:r>
    </w:p>
    <w:p>
      <w:bookmarkStart w:id="212" w:name="Data_Integrity"/>
      <w:pPr>
        <w:pStyle w:val="Heading 4"/>
      </w:pPr>
      <w:hyperlink w:anchor="sch03lev2sec1">
        <w:r>
          <w:t>Data Integrity</w:t>
        </w:r>
      </w:hyperlink>
      <w:bookmarkEnd w:id="212"/>
    </w:p>
    <w:p>
      <w:pPr>
        <w:pStyle w:val="Normal"/>
      </w:pPr>
      <w:r>
        <w:t>MySQL uses both primary and unique keys to enforce a level of uniqueness of your storage data per table. The differences between primary and unique keys are as follows:</w:t>
      </w:r>
    </w:p>
    <w:p>
      <w:pPr>
        <w:pStyle w:val="Heading 5"/>
      </w:pPr>
      <w:r>
        <w:t>Primary key</w:t>
      </w:r>
    </w:p>
    <w:p>
      <w:pPr>
        <w:pStyle w:val="Normal"/>
      </w:pPr>
      <w:r>
        <w:t>• Only one primary key may exist per table.</w:t>
      </w:r>
    </w:p>
    <w:p>
      <w:pPr>
        <w:pStyle w:val="Normal"/>
      </w:pPr>
      <w:r>
        <w:t>• A primary key cannot contain a NULL value.</w:t>
      </w:r>
    </w:p>
    <w:p>
      <w:pPr>
        <w:pStyle w:val="Normal"/>
      </w:pPr>
      <w:r>
        <w:t>• A primary key provides a means of retrieving any specific row in the table</w:t>
      </w:r>
    </w:p>
    <w:p>
      <w:pPr>
        <w:pStyle w:val="Normal"/>
      </w:pPr>
      <w:r>
        <w:t>• If an AUTO INCREMENT column is defined, it must be part of the primary key.</w:t>
      </w:r>
    </w:p>
    <w:p>
      <w:pPr>
        <w:pStyle w:val="Heading 5"/>
      </w:pPr>
      <w:r>
        <w:t>Unique key</w:t>
      </w:r>
    </w:p>
    <w:p>
      <w:pPr>
        <w:pStyle w:val="Normal"/>
      </w:pPr>
      <w:r>
        <w:t>• More than one unique key per table is supported.</w:t>
      </w:r>
    </w:p>
    <w:p>
      <w:pPr>
        <w:pStyle w:val="Normal"/>
      </w:pPr>
      <w:r>
        <w:t xml:space="preserve">• A unique key can contain a NULL value where each NULL value is itself unique (that is, </w:t>
      </w:r>
      <w:r>
        <w:rPr>
          <w:rStyle w:val="Text0"/>
        </w:rPr>
        <w:t>NULL != NULL</w:t>
      </w:r>
      <w:r>
        <w:t>).</w:t>
      </w:r>
    </w:p>
    <w:p>
      <w:pPr>
        <w:pStyle w:val="Normal"/>
      </w:pPr>
      <w:r>
        <w:t xml:space="preserve">The </w:t>
      </w:r>
      <w:r>
        <w:rPr>
          <w:rStyle w:val="Text0"/>
        </w:rPr>
        <w:t>million_words</w:t>
      </w:r>
      <w:r>
        <w:t xml:space="preserve"> table contains a primary key on the </w:t>
      </w:r>
      <w:r>
        <w:rPr>
          <w:rStyle w:val="Text0"/>
        </w:rPr>
        <w:t>id</w:t>
      </w:r>
      <w:r>
        <w:t xml:space="preserve"> column. This constraint ensures no duplicate values. Here is an example:</w:t>
      </w:r>
    </w:p>
    <w:p>
      <w:pPr>
        <w:pStyle w:val="Para 01"/>
      </w:pPr>
      <w:r>
        <w:t xml:space="preserve"/>
        <w:br w:clear="none"/>
        <w:t xml:space="preserve">mysql&gt; INSERT INTO million_words(id, word) VALUES(1, ‘xxxxxxxxx’);</w:t>
        <w:br w:clear="none"/>
        <w:t xml:space="preserve">ERROR 1062 (23000): Duplicate entry ‘1’ for key ‘PRIMARY’</w:t>
        <w:br w:clear="none"/>
      </w:r>
    </w:p>
    <w:p>
      <w:pPr>
        <w:pStyle w:val="Normal"/>
      </w:pPr>
      <w:r>
        <w:t xml:space="preserve">Likewise, the </w:t>
      </w:r>
      <w:r>
        <w:rPr>
          <w:rStyle w:val="Text0"/>
        </w:rPr>
        <w:t>million_words</w:t>
      </w:r>
      <w:r>
        <w:t xml:space="preserve"> table contains a unique key on the </w:t>
      </w:r>
      <w:r>
        <w:rPr>
          <w:rStyle w:val="Text0"/>
        </w:rPr>
        <w:t>word</w:t>
      </w:r>
      <w:r>
        <w:t xml:space="preserve"> column. This constraint ensures a duplicate word cannot be added.</w:t>
      </w:r>
    </w:p>
    <w:p>
      <w:pPr>
        <w:pStyle w:val="Para 01"/>
      </w:pPr>
      <w:r>
        <w:t xml:space="preserve"/>
        <w:br w:clear="none"/>
        <w:t xml:space="preserve">mysql&gt; INSERT INTO million_words(word) VALUES(‘oracle’);</w:t>
        <w:br w:clear="none"/>
        <w:t xml:space="preserve">ERROR 1062 (23000): Duplicate entry ‘oracle’ for key ‘word’</w:t>
        <w:br w:clear="none"/>
      </w:r>
    </w:p>
    <w:p>
      <w:pPr>
        <w:pStyle w:val="Normal"/>
      </w:pPr>
      <w:r>
        <w:t>In Chapter 4 we will be providing additional examples of primary and unique key indexes.</w:t>
      </w:r>
    </w:p>
    <w:p>
      <w:pPr>
        <w:pStyle w:val="Normal"/>
      </w:pPr>
      <w:r>
        <w:t>In addition, some MySQL storage engines support foreign keys for data integrity. These are not actually an index; they are referred to as a constraint. However, a common prerequisite for certain implementations of foreign keys is that an index exists in both the source and parent tables to enable the management of foreign keys. Currently only the InnoDB storage engine of the default MySQL storage engines supports foreign key constraints and there is no requirement for a corresponding index; however, this is highly recommended for performance.</w:t>
      </w:r>
    </w:p>
    <w:p>
      <w:pPr>
        <w:pStyle w:val="Para 05"/>
      </w:pPr>
      <w:r>
        <w:rPr>
          <w:rStyle w:val="Text5"/>
        </w:rPr>
        <w:t>CAUTION</w:t>
      </w:r>
      <w:r>
        <w:t xml:space="preserve"> Although MyISAM does not support foreign key constraints, the CREATE TABLE (…) ENGINE=MyISAM syntax allows for the definition of foreign keys via the REFERENCES syntax.</w:t>
      </w:r>
    </w:p>
    <w:p>
      <w:bookmarkStart w:id="213" w:name="Optimizing_Data_Access"/>
      <w:pPr>
        <w:pStyle w:val="Heading 4"/>
      </w:pPr>
      <w:hyperlink w:anchor="sch03lev2sec2">
        <w:r>
          <w:t>Optimizing Data Access</w:t>
        </w:r>
      </w:hyperlink>
      <w:bookmarkEnd w:id="213"/>
    </w:p>
    <w:p>
      <w:pPr>
        <w:pStyle w:val="Normal"/>
      </w:pPr>
      <w:r>
        <w:t>Indexes allow the optimizer to eliminate the need to examine all data from your table during query execution. By restricting the number of rows accessed, query speeds can be significantly improved. This is the most common use for an index.</w:t>
      </w:r>
    </w:p>
    <w:p>
      <w:pPr>
        <w:pStyle w:val="Normal"/>
      </w:pPr>
      <w:r>
        <w:t xml:space="preserve">For example, in our example table of one million words, if the </w:t>
      </w:r>
      <w:r>
        <w:rPr>
          <w:rStyle w:val="Text0"/>
        </w:rPr>
        <w:t>word</w:t>
      </w:r>
      <w:r>
        <w:t xml:space="preserve"> column is not indexed, each SELECT would need to scan all one million rows sequentially in the random order in which they were added to find zero or more matching rows every time. Even if the data were originally loaded in sequential order, SQL does not know this and must process every row to find a possible match.</w:t>
      </w:r>
    </w:p>
    <w:p>
      <w:pPr>
        <w:pStyle w:val="Normal"/>
      </w:pPr>
      <w:r>
        <w:t>For example, we will create a table without an index:</w:t>
      </w:r>
    </w:p>
    <w:p>
      <w:pPr>
        <w:pStyle w:val="Para 01"/>
      </w:pPr>
      <w:r>
        <w:t xml:space="preserve"/>
        <w:br w:clear="none"/>
        <w:t xml:space="preserve">mysql&gt; CREATE TABLE no_index_words LIKE million_words;</w:t>
        <w:br w:clear="none"/>
        <w:t xml:space="preserve">mysql&gt; ALTER TABLE no_index_words DROP INDEX word;</w:t>
        <w:br w:clear="none"/>
        <w:t xml:space="preserve">mysql&gt; INSERT INTO no_index_words SELECT * FROM million_words;</w:t>
        <w:br w:clear="none"/>
        <w:t xml:space="preserve">mysql&gt; SELECT * FROM no_index_words WHERE word='oracle';</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38200" cy="393700"/>
            <wp:effectExtent l="0" r="0" t="0" b="0"/>
            <wp:wrapTopAndBottom/>
            <wp:docPr id="18" name="f0027-01.jpg" descr="Image"/>
            <wp:cNvGraphicFramePr>
              <a:graphicFrameLocks noChangeAspect="1"/>
            </wp:cNvGraphicFramePr>
            <a:graphic>
              <a:graphicData uri="http://schemas.openxmlformats.org/drawingml/2006/picture">
                <pic:pic>
                  <pic:nvPicPr>
                    <pic:cNvPr id="0" name="f0027-01.jpg" descr="Image"/>
                    <pic:cNvPicPr/>
                  </pic:nvPicPr>
                  <pic:blipFill>
                    <a:blip r:embed="rId20"/>
                    <a:stretch>
                      <a:fillRect/>
                    </a:stretch>
                  </pic:blipFill>
                  <pic:spPr>
                    <a:xfrm>
                      <a:off x="0" y="0"/>
                      <a:ext cx="838200" cy="393700"/>
                    </a:xfrm>
                    <a:prstGeom prst="rect">
                      <a:avLst/>
                    </a:prstGeom>
                  </pic:spPr>
                </pic:pic>
              </a:graphicData>
            </a:graphic>
          </wp:anchor>
        </w:drawing>
      </w:r>
    </w:p>
    <w:p>
      <w:pPr>
        <w:pStyle w:val="Para 01"/>
      </w:pPr>
      <w:r>
        <w:t xml:space="preserve"/>
        <w:br w:clear="none"/>
        <w:t xml:space="preserve">1 row in set (</w:t>
        <w:br w:clear="none"/>
      </w:r>
      <w:r>
        <w:rPr>
          <w:rStyle w:val="Text1"/>
        </w:rPr>
        <w:t xml:space="preserve">0.25 sec</w:t>
        <w:br w:clear="none"/>
      </w:r>
      <w:r>
        <w:t xml:space="preserve">)</w:t>
        <w:br w:clear="none"/>
      </w:r>
    </w:p>
    <w:p>
      <w:pPr>
        <w:pStyle w:val="Normal"/>
      </w:pPr>
      <w:r>
        <w:t xml:space="preserve">When the table has an index on the </w:t>
      </w:r>
      <w:r>
        <w:rPr>
          <w:rStyle w:val="Text0"/>
        </w:rPr>
        <w:t>word</w:t>
      </w:r>
      <w:r>
        <w:t xml:space="preserve"> column, each SELECT would first scan the index that is ordered and is well optimized for searches to identify a reference to the zero or more rows that contain the matching information. When the index is defined as unique, the SELECT would know that the results contained at most one matching row. Here is another example, using our </w:t>
      </w:r>
      <w:r>
        <w:rPr>
          <w:rStyle w:val="Text0"/>
        </w:rPr>
        <w:t>million_words</w:t>
      </w:r>
      <w:r>
        <w:t xml:space="preserve"> table:</w:t>
      </w:r>
    </w:p>
    <w:p>
      <w:pPr>
        <w:pStyle w:val="Para 01"/>
      </w:pPr>
      <w:r>
        <w:t xml:space="preserve"/>
        <w:br w:clear="none"/>
        <w:t xml:space="preserve">mysql&gt; SELECT * FROM million_words WHERE word='oracle';</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38200" cy="406400"/>
            <wp:effectExtent l="0" r="0" t="0" b="0"/>
            <wp:wrapTopAndBottom/>
            <wp:docPr id="19" name="f0027-02.jpg" descr="Image"/>
            <wp:cNvGraphicFramePr>
              <a:graphicFrameLocks noChangeAspect="1"/>
            </wp:cNvGraphicFramePr>
            <a:graphic>
              <a:graphicData uri="http://schemas.openxmlformats.org/drawingml/2006/picture">
                <pic:pic>
                  <pic:nvPicPr>
                    <pic:cNvPr id="0" name="f0027-02.jpg" descr="Image"/>
                    <pic:cNvPicPr/>
                  </pic:nvPicPr>
                  <pic:blipFill>
                    <a:blip r:embed="rId21"/>
                    <a:stretch>
                      <a:fillRect/>
                    </a:stretch>
                  </pic:blipFill>
                  <pic:spPr>
                    <a:xfrm>
                      <a:off x="0" y="0"/>
                      <a:ext cx="838200" cy="406400"/>
                    </a:xfrm>
                    <a:prstGeom prst="rect">
                      <a:avLst/>
                    </a:prstGeom>
                  </pic:spPr>
                </pic:pic>
              </a:graphicData>
            </a:graphic>
          </wp:anchor>
        </w:drawing>
      </w:r>
    </w:p>
    <w:p>
      <w:pPr>
        <w:pStyle w:val="Para 01"/>
      </w:pPr>
      <w:r>
        <w:t xml:space="preserve"/>
        <w:br w:clear="none"/>
        <w:t xml:space="preserve">1 row in set (</w:t>
        <w:br w:clear="none"/>
      </w:r>
      <w:r>
        <w:rPr>
          <w:rStyle w:val="Text1"/>
        </w:rPr>
        <w:t xml:space="preserve">0.00 sec</w:t>
        <w:br w:clear="none"/>
      </w:r>
      <w:r>
        <w:t xml:space="preserve">)</w:t>
        <w:br w:clear="none"/>
      </w:r>
    </w:p>
    <w:p>
      <w:pPr>
        <w:pStyle w:val="Normal"/>
      </w:pPr>
      <w:r>
        <w:t>The indexed column example retrieves a row in less than 10 milliseconds via this MySQL client output. When not indexed, the row(s) retrieved take 250 milliseconds.</w:t>
      </w:r>
    </w:p>
    <w:p>
      <w:pPr>
        <w:pStyle w:val="Para 05"/>
      </w:pPr>
      <w:r>
        <w:rPr>
          <w:rStyle w:val="Text5"/>
        </w:rPr>
        <w:t>CAUTION</w:t>
      </w:r>
      <w:r>
        <w:t xml:space="preserve"> Adding an index is not an automatic improvement in performance for all types of SQL queries. Depending on the number of rows required, it might be more efficient to perform a full table scan of all data. This is a difference between random I/O operations of retrieving individual rows from index lookups and a sequential I/O operation to read all data.</w:t>
      </w:r>
    </w:p>
    <w:p>
      <w:pPr>
        <w:pStyle w:val="Normal"/>
      </w:pPr>
      <w:r>
        <w:t>Throughout the remainder of the book, we will be providing more detailed examples of how indexes are used for query restriction.</w:t>
      </w:r>
    </w:p>
    <w:p>
      <w:bookmarkStart w:id="214" w:name="Table_Joins"/>
      <w:pPr>
        <w:pStyle w:val="Heading 4"/>
      </w:pPr>
      <w:hyperlink w:anchor="sch03lev2sec3">
        <w:r>
          <w:t>Table Joins</w:t>
        </w:r>
      </w:hyperlink>
      <w:bookmarkEnd w:id="214"/>
    </w:p>
    <w:p>
      <w:pPr>
        <w:pStyle w:val="Normal"/>
      </w:pPr>
      <w:r>
        <w:t>In addition to restricting data on a given table, the other primary purpose for an index is to join relational tables conveniently and efficiently. The use of an index on a join column provides the immediate performance benefit as described in the previous section when now matching a value in a different table. The mastering of creating correct indexes to perform efficient table joins is fundamental for SQL performance in all relational databases.</w:t>
      </w:r>
    </w:p>
    <w:p>
      <w:bookmarkStart w:id="215" w:name="Sorting_Results"/>
      <w:pPr>
        <w:pStyle w:val="Heading 4"/>
      </w:pPr>
      <w:hyperlink w:anchor="sch03lev2sec4">
        <w:r>
          <w:t>Sorting Results</w:t>
        </w:r>
      </w:hyperlink>
      <w:bookmarkEnd w:id="215"/>
    </w:p>
    <w:p>
      <w:pPr>
        <w:pStyle w:val="Normal"/>
      </w:pPr>
      <w:r>
        <w:t>MySQL indexes store data in a sorted form. This makes the use of the index very applicable when you would like the result of a SELECT statement in a given order. It is possible to sort data for any SELECT query via the ORDER BY operator. Without an index on the ordered-by column, MySQL will typically perform an internal filesort of the retrieved table rows. The use of a predefined index can have a significant performance improvement on a high concurrency system that is required to sort hundreds or thousands of individual queries per second, since the results are naturally ordered in the index. Simply having an index that matches the order you want for your results does not automatically mean that MySQL will choose to use this index. In Chapter 4, we discuss how MySQL uses indexes and specifically what limitations exist.</w:t>
      </w:r>
    </w:p>
    <w:p>
      <w:bookmarkStart w:id="216" w:name="Aggregation"/>
      <w:pPr>
        <w:pStyle w:val="Heading 4"/>
      </w:pPr>
      <w:hyperlink w:anchor="sch03lev2sec5">
        <w:r>
          <w:t>Aggregation</w:t>
        </w:r>
      </w:hyperlink>
      <w:bookmarkEnd w:id="216"/>
    </w:p>
    <w:p>
      <w:pPr>
        <w:pStyle w:val="Normal"/>
      </w:pPr>
      <w:r>
        <w:t>Indexes can be used as a means of calculating aggregated results more easily. For example, the sum of the total of all invoices for a given period might be more efficiently performed with an appropriate index on the date and invoice amount. Chapter 4 will show examples of the appropriate way to create indexes to support aggregation.</w:t>
      </w:r>
    </w:p>
    <w:p>
      <w:pPr>
        <w:pStyle w:val="1 Block"/>
      </w:pPr>
    </w:p>
    <w:p>
      <w:bookmarkStart w:id="217" w:name="About_Storage_Engines"/>
      <w:pPr>
        <w:pStyle w:val="Heading 3"/>
      </w:pPr>
      <w:hyperlink w:anchor="sch03lev1sec3">
        <w:r>
          <w:t>About Storage Engines</w:t>
        </w:r>
      </w:hyperlink>
      <w:bookmarkEnd w:id="217"/>
    </w:p>
    <w:p>
      <w:pPr>
        <w:pStyle w:val="Normal"/>
      </w:pPr>
      <w:r>
        <w:t>If you are unfamiliar with MySQL, or are familiar with other relational database systems, the concept of a storage engine can take some time to understand. In summary, although MySQL communicates and manages data via Structured Query Language (SQL), internally MySQL has different mechanisms to support the storage management and retrieval of the underlying data. The flexibility of MySQL storage engines is both a blessing and a curse. The saying “With great flexibility comes great responsibility” is applicable in this sense. We will not be detailing storage engines in this book, but it is critical that you understand some basic information about storage engine features and capabilities, including the following:</w:t>
      </w:r>
    </w:p>
    <w:p>
      <w:pPr>
        <w:pStyle w:val="Normal"/>
      </w:pPr>
      <w:r>
        <w:t>• Transactional and non-transactional</w:t>
      </w:r>
    </w:p>
    <w:p>
      <w:pPr>
        <w:pStyle w:val="Normal"/>
      </w:pPr>
      <w:r>
        <w:t>• Persistent and non-persistent</w:t>
      </w:r>
    </w:p>
    <w:p>
      <w:pPr>
        <w:pStyle w:val="Normal"/>
      </w:pPr>
      <w:r>
        <w:t>• Table and row level locking</w:t>
      </w:r>
    </w:p>
    <w:p>
      <w:pPr>
        <w:pStyle w:val="Normal"/>
      </w:pPr>
      <w:r>
        <w:t>• Different index methods such as B-tree, B+tree, Hash, and R-tree</w:t>
      </w:r>
    </w:p>
    <w:p>
      <w:pPr>
        <w:pStyle w:val="Normal"/>
      </w:pPr>
      <w:r>
        <w:t>• Clustered indexes versus non-clustered indexes</w:t>
      </w:r>
    </w:p>
    <w:p>
      <w:pPr>
        <w:pStyle w:val="Normal"/>
      </w:pPr>
      <w:r>
        <w:t>• Primary versus secondary indexes</w:t>
      </w:r>
    </w:p>
    <w:p>
      <w:pPr>
        <w:pStyle w:val="Normal"/>
      </w:pPr>
      <w:r>
        <w:t>• Data compression</w:t>
      </w:r>
    </w:p>
    <w:p>
      <w:pPr>
        <w:pStyle w:val="Normal"/>
      </w:pPr>
      <w:r>
        <w:t>• Full text index capabilities</w:t>
      </w:r>
    </w:p>
    <w:p>
      <w:pPr>
        <w:pStyle w:val="Normal"/>
      </w:pPr>
      <w:r>
        <w:t>MySQL supports the capability of pluggable storage engines from other service providers, which includes both open source and commercial offerings. Being an open source product, MySQL offers variants that support additional different storage engines.</w:t>
      </w:r>
    </w:p>
    <w:p>
      <w:pPr>
        <w:pStyle w:val="Normal"/>
      </w:pPr>
      <w:r>
        <w:t>During this book we will be focused on discussing three primary storage engines that are included by default with MySQL:</w:t>
      </w:r>
    </w:p>
    <w:p>
      <w:pPr>
        <w:pStyle w:val="Normal"/>
      </w:pPr>
      <w:r>
        <w:rPr>
          <w:rStyle w:val="Text1"/>
        </w:rPr>
        <w:t>• MyISAM</w:t>
      </w:r>
      <w:r>
        <w:t xml:space="preserve"> A non-transactional storage engine that was the default for all MySQL versions prior to 5.5</w:t>
      </w:r>
    </w:p>
    <w:p>
      <w:pPr>
        <w:pStyle w:val="Normal"/>
      </w:pPr>
      <w:r>
        <w:rPr>
          <w:rStyle w:val="Text1"/>
        </w:rPr>
        <w:t>• InnoDB</w:t>
      </w:r>
      <w:r>
        <w:t xml:space="preserve"> The most popular transactional storage engine and the default engine starting with version 5.5</w:t>
      </w:r>
    </w:p>
    <w:p>
      <w:pPr>
        <w:pStyle w:val="Normal"/>
      </w:pPr>
      <w:r>
        <w:rPr>
          <w:rStyle w:val="Text1"/>
        </w:rPr>
        <w:t>• Memory</w:t>
      </w:r>
      <w:r>
        <w:t xml:space="preserve"> As the name suggests, a memory based, non-transactional, and non-persistent storage engine</w:t>
      </w:r>
    </w:p>
    <w:p>
      <w:pPr>
        <w:pStyle w:val="Para 05"/>
      </w:pPr>
      <w:r>
        <w:rPr>
          <w:rStyle w:val="Text5"/>
        </w:rPr>
        <w:t>NOTE</w:t>
      </w:r>
      <w:r>
        <w:t xml:space="preserve"> Starting with version 5.5, the default storage engine for tables has changed from the MyISAM storage engine to the InnoDB storage engine. This can have a significant effect when you are installing packaged software that relies on the default settings and was originally written for the MyISAM storage engine.</w:t>
      </w:r>
    </w:p>
    <w:p>
      <w:pPr>
        <w:pStyle w:val="Normal"/>
      </w:pPr>
      <w:r>
        <w:t>Current versions of MySQL also include the built-in storage engines of ARCHIVE, MERGE, BLACKHOLE, and CSV. Some of the other popular storage engines provided by MySQL or third parties include Federated, ExtraDB, TokuDB, NDB, Maria, InfinDB, Infobright, as well as many more.</w:t>
      </w:r>
    </w:p>
    <w:p>
      <w:pPr>
        <w:pStyle w:val="Para 05"/>
      </w:pPr>
      <w:r>
        <w:rPr>
          <w:rStyle w:val="Text5"/>
        </w:rPr>
        <w:t>TIP</w:t>
      </w:r>
      <w:r>
        <w:t xml:space="preserve"> You can use the SHOW CREATE TABLE, SHOW TABLE STATUS, or INFORMATION_SCHEMA.TABLES to determine the storage engine of any given table. Chapter 2 provides detailed examples of these options.</w:t>
      </w:r>
    </w:p>
    <w:p>
      <w:pPr>
        <w:pStyle w:val="Normal"/>
      </w:pPr>
      <w:r>
        <w:t xml:space="preserve">For more information about MySQL storage engines and a more detailed list, visit </w:t>
      </w:r>
      <w:hyperlink r:id="rId63">
        <w:r>
          <w:rPr>
            <w:rStyle w:val="Text2"/>
          </w:rPr>
          <w:t>http://EffectiveMySQL.com/article/storage-engines/</w:t>
        </w:r>
      </w:hyperlink>
      <w:r>
        <w:t>.</w:t>
      </w:r>
    </w:p>
    <w:p>
      <w:pPr>
        <w:pStyle w:val="1 Block"/>
      </w:pPr>
    </w:p>
    <w:p>
      <w:bookmarkStart w:id="218" w:name="Index_Terminology"/>
      <w:pPr>
        <w:pStyle w:val="Heading 3"/>
      </w:pPr>
      <w:hyperlink w:anchor="sch03lev1sec4">
        <w:r>
          <w:t>Index Terminology</w:t>
        </w:r>
      </w:hyperlink>
      <w:bookmarkEnd w:id="218"/>
    </w:p>
    <w:p>
      <w:pPr>
        <w:pStyle w:val="Normal"/>
      </w:pPr>
      <w:r>
        <w:t>Understanding all the different terminology relating to indexes can be confusing. The following table is a guide to these terms that are used for this text.</w:t>
      </w:r>
    </w:p>
    <w:p>
      <w:pPr>
        <w:pStyle w:val="3 Block"/>
      </w:pPr>
    </w:p>
    <w:tbl>
      <w:tblPr>
        <w:tblW w:type="auto" w:w="0"/>
      </w:tblPr>
      <w:tr>
        <w:tc>
          <w:tcPr>
            <w:tcW w:type="auto" w:w="0"/>
            <w:tcMar>
              <w:left w:type="dxa" w:w="200"/>
              <w:top w:type="dxa" w:w="200"/>
              <w:right w:type="dxa" w:w="200"/>
              <w:bottom w:type="dxa" w:w="200"/>
            </w:tcMar>
            <w:vAlign w:val="top"/>
          </w:tcPr>
          <w:p>
            <w:pPr>
              <w:pStyle w:val="Para 27"/>
            </w:pPr>
            <w:r>
              <w:t/>
            </w:r>
          </w:p>
          <w:p>
            <w:pPr>
              <w:pStyle w:val="Para 16"/>
            </w:pPr>
            <w:r>
              <w:rPr>
                <w:rStyle w:val="Text10"/>
              </w:rPr>
              <w:t xml:space="preserve">Index </w:t>
            </w:r>
            <w:r>
              <w:t>Technique</w:t>
            </w:r>
          </w:p>
        </w:tc>
        <w:tc>
          <w:tcPr>
            <w:tcW w:type="auto" w:w="0"/>
            <w:tcMar>
              <w:left w:type="dxa" w:w="200"/>
              <w:top w:type="dxa" w:w="200"/>
              <w:right w:type="dxa" w:w="200"/>
              <w:bottom w:type="dxa" w:w="200"/>
            </w:tcMar>
            <w:vAlign w:val="center"/>
          </w:tcPr>
          <w:p>
            <w:pPr>
              <w:pStyle w:val="Para 11"/>
            </w:pPr>
            <w:r>
              <w:t>This is the theory behind how different data structures enable various approaches to accessing underlying information. These techniques include B-tree, B+tree, R-tree, and Hash. Each technique uses different concepts to achieve a particular goal or strength of the data structure.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6"/>
            </w:pPr>
            <w:r>
              <w:rPr>
                <w:rStyle w:val="Text10"/>
              </w:rPr>
              <w:t xml:space="preserve">Index </w:t>
            </w:r>
            <w:r>
              <w:t>Implementation</w:t>
            </w:r>
          </w:p>
        </w:tc>
        <w:tc>
          <w:tcPr>
            <w:tcW w:type="auto" w:w="0"/>
            <w:shd w:val="clear" w:color="auto" w:fill="EEF2F6"/>
            <w:tcMar>
              <w:left w:type="dxa" w:w="200"/>
              <w:top w:type="dxa" w:w="200"/>
              <w:right w:type="dxa" w:w="200"/>
              <w:bottom w:type="dxa" w:w="200"/>
            </w:tcMar>
            <w:vAlign w:val="center"/>
          </w:tcPr>
          <w:p>
            <w:pPr>
              <w:pStyle w:val="Para 11"/>
            </w:pPr>
            <w:r>
              <w:t>This is how MySQL and various storage engines implement the various data structure techniques. For example, the MyISAM storage engine implements B-tree differently from the InnoDB storage engine.</w:t>
            </w:r>
          </w:p>
        </w:tc>
      </w:tr>
    </w:tbl>
    <w:tbl>
      <w:tblPr>
        <w:tblW w:type="auto" w:w="0"/>
      </w:tblPr>
      <w:tr>
        <w:tc>
          <w:tcPr>
            <w:tcW w:type="auto" w:w="0"/>
            <w:tcMar>
              <w:left w:type="dxa" w:w="200"/>
              <w:top w:type="dxa" w:w="200"/>
              <w:right w:type="dxa" w:w="200"/>
              <w:bottom w:type="dxa" w:w="200"/>
            </w:tcMar>
            <w:vAlign w:val="top"/>
          </w:tcPr>
          <w:p>
            <w:pPr>
              <w:pStyle w:val="Para 09"/>
            </w:pPr>
            <w:r>
              <w:t xml:space="preserve">Index </w:t>
            </w:r>
            <w:r>
              <w:rPr>
                <w:rStyle w:val="Text11"/>
              </w:rPr>
              <w:t>Type</w:t>
            </w:r>
          </w:p>
        </w:tc>
        <w:tc>
          <w:tcPr>
            <w:tcW w:type="auto" w:w="0"/>
            <w:tcMar>
              <w:left w:type="dxa" w:w="200"/>
              <w:top w:type="dxa" w:w="200"/>
              <w:right w:type="dxa" w:w="200"/>
              <w:bottom w:type="dxa" w:w="200"/>
            </w:tcMar>
            <w:vAlign w:val="center"/>
          </w:tcPr>
          <w:p>
            <w:pPr>
              <w:pStyle w:val="Para 11"/>
            </w:pPr>
            <w:r>
              <w:t>This refers to the common usages of indexes. These include the primary key, unique key, secondary (also known as normal), fulltext, and spatial types. Each of these types can also support a single column, multi column (also known as compound), and/or partial column to define the given index type. Finally, one or more of these index types can also result in an index being referred to as a covering index.</w:t>
            </w:r>
          </w:p>
        </w:tc>
      </w:tr>
    </w:tbl>
    <w:p>
      <w:pPr>
        <w:pStyle w:val="3 Block"/>
      </w:pPr>
    </w:p>
    <w:p>
      <w:pPr>
        <w:pStyle w:val="Normal"/>
      </w:pPr>
      <w:r>
        <w:t>These terms will be discussed in greater detail throughout this chapter and later chapters.</w:t>
      </w:r>
    </w:p>
    <w:p>
      <w:pPr>
        <w:pStyle w:val="1 Block"/>
      </w:pPr>
    </w:p>
    <w:p>
      <w:bookmarkStart w:id="219" w:name="MySQL_Index_Types"/>
      <w:pPr>
        <w:pStyle w:val="Heading 3"/>
      </w:pPr>
      <w:hyperlink w:anchor="sch03lev1sec5">
        <w:r>
          <w:t>MySQL Index Types</w:t>
        </w:r>
      </w:hyperlink>
      <w:bookmarkEnd w:id="219"/>
    </w:p>
    <w:p>
      <w:pPr>
        <w:pStyle w:val="Normal"/>
      </w:pPr>
      <w:r>
        <w:t>MySQL supports the expected primary key, unique, and non unique secondary indexes found in all relational databases. In addition, MySQL can support full text and spatial index types in certain storage engines.</w:t>
      </w:r>
    </w:p>
    <w:p>
      <w:pPr>
        <w:pStyle w:val="Normal"/>
      </w:pPr>
      <w:r>
        <w:t xml:space="preserve">The built-in storage engines in MySQL have different implementations of various index techniques, including B-tree, B+tree, Hash, and R-tree. With additional pluggable storage engines other implementations of indexes are possible—for example the Fractal Tree index in TokuDB (see </w:t>
      </w:r>
      <w:hyperlink r:id="rId64">
        <w:r>
          <w:rPr>
            <w:rStyle w:val="Text2"/>
          </w:rPr>
          <w:t>http://tokutek.com/technology/</w:t>
        </w:r>
      </w:hyperlink>
      <w:r>
        <w:t xml:space="preserve">) or the column oriented storage approach in InfiniDB (see </w:t>
      </w:r>
      <w:hyperlink r:id="rId65">
        <w:r>
          <w:rPr>
            <w:rStyle w:val="Text2"/>
          </w:rPr>
          <w:t>http://www.calpont.com/</w:t>
        </w:r>
      </w:hyperlink>
      <w:r>
        <w:t xml:space="preserve">) and Infobright (see </w:t>
      </w:r>
      <w:hyperlink r:id="rId66">
        <w:r>
          <w:rPr>
            <w:rStyle w:val="Text2"/>
          </w:rPr>
          <w:t>http://infobright.com/</w:t>
        </w:r>
      </w:hyperlink>
      <w:r>
        <w:t>).</w:t>
      </w:r>
    </w:p>
    <w:p>
      <w:pPr>
        <w:pStyle w:val="Normal"/>
      </w:pPr>
      <w:r>
        <w:t>These different index implementations of the various data structure techniques are important as they can directly affect how SQL queries operate and perform. As a simple example, a Hash implementation provides optimal performance for direct lookups but is not efficient for range based, while a B-tree implementation is designed for range based queries. It is possible to determine the effectiveness and efficiency of a given data structure mathematically. Furthermore, the column oriented implementations with InfiniDB and Infobright engines actually eliminate the need for user defined indexing strategies.</w:t>
      </w:r>
    </w:p>
    <w:p>
      <w:bookmarkStart w:id="220" w:name="Index_Data_Structure_Theory"/>
      <w:pPr>
        <w:pStyle w:val="Heading 4"/>
      </w:pPr>
      <w:hyperlink w:anchor="sch03lev2sec6">
        <w:r>
          <w:t>Index Data Structure Theory</w:t>
        </w:r>
      </w:hyperlink>
      <w:bookmarkEnd w:id="220"/>
    </w:p>
    <w:p>
      <w:pPr>
        <w:pStyle w:val="Normal"/>
      </w:pPr>
      <w:r>
        <w:t>Before explaining how different index types are implemented in MySQL, it is helpful for you to understand the basic theory of the primary data structures used.</w:t>
      </w:r>
    </w:p>
    <w:p>
      <w:pPr>
        <w:pStyle w:val="Heading 5"/>
      </w:pPr>
      <w:r>
        <w:t>B-tree</w:t>
      </w:r>
    </w:p>
    <w:p>
      <w:pPr>
        <w:pStyle w:val="Normal"/>
      </w:pPr>
      <w:r>
        <w:t>The B-tree data structure supports data insertion, manipulation, and selection via the management of a series of connected nodes in a structure like the roots of a tree. There are two types of nodes: the index nodes that organize and direct you in an ordered sense to data that is stored in leaf nodes. The B-tree data structure is not to be confused with the Binary Tree data structure that is a simple implementation of a hierarchy of nodes.</w:t>
      </w:r>
    </w:p>
    <w:p>
      <w:pPr>
        <w:pStyle w:val="Normal"/>
      </w:pPr>
      <w:hyperlink w:anchor="Table3_2">
        <w:r>
          <w:rPr>
            <w:rStyle w:val="Text2"/>
          </w:rPr>
          <w:bookmarkStart w:id="221" w:name="Figure_3_1"/>
          <w:t>Figure 3-1</w:t>
          <w:bookmarkEnd w:id="221"/>
        </w:r>
      </w:hyperlink>
      <w:r>
        <w:t xml:space="preserve"> provides a graphical representation of the B-tree data structure. For more information on the concept, mathematical proof, and a technical description of the B-tree data structure, see </w:t>
      </w:r>
      <w:hyperlink r:id="rId67">
        <w:r>
          <w:rPr>
            <w:rStyle w:val="Text2"/>
          </w:rPr>
          <w:t>http://en.wikipedia.org/wiki/Btree</w:t>
        </w:r>
      </w:hyperlink>
      <w:r>
        <w:t>.</w:t>
      </w:r>
    </w:p>
    <w:p>
      <w:pPr>
        <w:pStyle w:val="3 Block"/>
      </w:pPr>
    </w:p>
    <w:p>
      <w:pPr>
        <w:pStyle w:val="Para 17"/>
      </w:pPr>
      <w:hyperlink w:anchor="Figure_3_1">
        <w:r>
          <w:bookmarkStart w:id="222" w:name="Table3_2"/>
          <w:t/>
          <w:bookmarkEnd w:id="222"/>
          <w:drawing>
            <wp:inline>
              <wp:extent cx="2641600" cy="2171700"/>
              <wp:effectExtent l="0" r="0" t="0" b="0"/>
              <wp:docPr id="20" name="f0032-01.jpg" descr="Image"/>
              <wp:cNvGraphicFramePr>
                <a:graphicFrameLocks noChangeAspect="1"/>
              </wp:cNvGraphicFramePr>
              <a:graphic>
                <a:graphicData uri="http://schemas.openxmlformats.org/drawingml/2006/picture">
                  <pic:pic>
                    <pic:nvPicPr>
                      <pic:cNvPr id="0" name="f0032-01.jpg" descr="Image"/>
                      <pic:cNvPicPr/>
                    </pic:nvPicPr>
                    <pic:blipFill>
                      <a:blip r:embed="rId22"/>
                      <a:stretch>
                        <a:fillRect/>
                      </a:stretch>
                    </pic:blipFill>
                    <pic:spPr>
                      <a:xfrm>
                        <a:off x="0" y="0"/>
                        <a:ext cx="2641600" cy="2171700"/>
                      </a:xfrm>
                      <a:prstGeom prst="rect">
                        <a:avLst/>
                      </a:prstGeom>
                    </pic:spPr>
                  </pic:pic>
                </a:graphicData>
              </a:graphic>
            </wp:inline>
          </w:drawing>
        </w:r>
      </w:hyperlink>
    </w:p>
    <w:p>
      <w:pPr>
        <w:pStyle w:val="Para 05"/>
      </w:pPr>
      <w:r>
        <w:rPr>
          <w:rStyle w:val="Text5"/>
        </w:rPr>
        <w:t>Figure 3-1</w:t>
      </w:r>
      <w:r>
        <w:rPr>
          <w:rStyle w:val="Text7"/>
        </w:rPr>
        <w:t xml:space="preserve"> </w:t>
      </w:r>
      <w:r>
        <w:t>B-tree data structure</w:t>
      </w:r>
    </w:p>
    <w:p>
      <w:pPr>
        <w:pStyle w:val="3 Block"/>
      </w:pPr>
    </w:p>
    <w:p>
      <w:pPr>
        <w:pStyle w:val="Heading 5"/>
      </w:pPr>
      <w:r>
        <w:t>B+tree</w:t>
      </w:r>
    </w:p>
    <w:p>
      <w:pPr>
        <w:pStyle w:val="Normal"/>
      </w:pPr>
      <w:r>
        <w:t>The B+tree data structure is an enhanced version of the B-tree implementation. Although it supports all the features of the B-tree index, the significant difference is that the underlying data is ordered based on the indexed column in question. The B+tree data structure also utilizes additional references between leaf nodes for optimized scanning.</w:t>
      </w:r>
    </w:p>
    <w:p>
      <w:pPr>
        <w:pStyle w:val="Normal"/>
      </w:pPr>
      <w:hyperlink w:anchor="Table3_3">
        <w:r>
          <w:rPr>
            <w:rStyle w:val="Text2"/>
          </w:rPr>
          <w:bookmarkStart w:id="223" w:name="Figure_3_2"/>
          <w:t>Figure 3-2</w:t>
          <w:bookmarkEnd w:id="223"/>
        </w:r>
      </w:hyperlink>
      <w:r>
        <w:t xml:space="preserve"> provides a graphical representation of the B+tree data structure. For more information on the concept and technical description of the B+tree data structure, see </w:t>
      </w:r>
      <w:hyperlink r:id="rId68">
        <w:r>
          <w:rPr>
            <w:rStyle w:val="Text2"/>
          </w:rPr>
          <w:t>http://en.wikipedia.org/wiki/B%2B_tree</w:t>
        </w:r>
      </w:hyperlink>
      <w:r>
        <w:t>.</w:t>
      </w:r>
    </w:p>
    <w:p>
      <w:pPr>
        <w:pStyle w:val="3 Block"/>
      </w:pPr>
    </w:p>
    <w:p>
      <w:pPr>
        <w:pStyle w:val="Para 17"/>
      </w:pPr>
      <w:hyperlink w:anchor="Figure_3_2">
        <w:r>
          <w:bookmarkStart w:id="224" w:name="Table3_3"/>
          <w:t/>
          <w:bookmarkEnd w:id="224"/>
          <w:drawing>
            <wp:inline>
              <wp:extent cx="2705100" cy="2273300"/>
              <wp:effectExtent l="0" r="0" t="0" b="0"/>
              <wp:docPr id="21" name="f0033-01.jpg" descr="Image"/>
              <wp:cNvGraphicFramePr>
                <a:graphicFrameLocks noChangeAspect="1"/>
              </wp:cNvGraphicFramePr>
              <a:graphic>
                <a:graphicData uri="http://schemas.openxmlformats.org/drawingml/2006/picture">
                  <pic:pic>
                    <pic:nvPicPr>
                      <pic:cNvPr id="0" name="f0033-01.jpg" descr="Image"/>
                      <pic:cNvPicPr/>
                    </pic:nvPicPr>
                    <pic:blipFill>
                      <a:blip r:embed="rId23"/>
                      <a:stretch>
                        <a:fillRect/>
                      </a:stretch>
                    </pic:blipFill>
                    <pic:spPr>
                      <a:xfrm>
                        <a:off x="0" y="0"/>
                        <a:ext cx="2705100" cy="2273300"/>
                      </a:xfrm>
                      <a:prstGeom prst="rect">
                        <a:avLst/>
                      </a:prstGeom>
                    </pic:spPr>
                  </pic:pic>
                </a:graphicData>
              </a:graphic>
            </wp:inline>
          </w:drawing>
        </w:r>
      </w:hyperlink>
    </w:p>
    <w:p>
      <w:pPr>
        <w:pStyle w:val="Para 05"/>
      </w:pPr>
      <w:r>
        <w:rPr>
          <w:rStyle w:val="Text5"/>
        </w:rPr>
        <w:t>Figure 3-2</w:t>
      </w:r>
      <w:r>
        <w:rPr>
          <w:rStyle w:val="Text7"/>
        </w:rPr>
        <w:t xml:space="preserve"> </w:t>
      </w:r>
      <w:r>
        <w:t>B+tree data structure</w:t>
      </w:r>
    </w:p>
    <w:p>
      <w:pPr>
        <w:pStyle w:val="3 Block"/>
      </w:pPr>
    </w:p>
    <w:p>
      <w:pPr>
        <w:pStyle w:val="Heading 5"/>
      </w:pPr>
      <w:r>
        <w:t>Hash</w:t>
      </w:r>
    </w:p>
    <w:p>
      <w:pPr>
        <w:pStyle w:val="Normal"/>
      </w:pPr>
      <w:r>
        <w:t>The Hash table data structure is a very simple concept, where an algorithm (or Hash function) is applied to the given value to return a unique pointer or position within the underlying storage of the data. The benefit of a Hash table is a consistent linear time to identify the position of any given row to retrieve, unlike the B-tree data structure, where multiple levels of nodes might need to be traversed to determine the same position.</w:t>
      </w:r>
    </w:p>
    <w:p>
      <w:pPr>
        <w:pStyle w:val="Normal"/>
      </w:pPr>
      <w:hyperlink w:anchor="Table3_4">
        <w:r>
          <w:rPr>
            <w:rStyle w:val="Text2"/>
          </w:rPr>
          <w:bookmarkStart w:id="225" w:name="Figure_3_3"/>
          <w:t>Figure 3-3</w:t>
          <w:bookmarkEnd w:id="225"/>
        </w:r>
      </w:hyperlink>
      <w:r>
        <w:t xml:space="preserve"> provides a graphical representation of the Hash tree data structure. For more information on the concept and technical description of the Hash table data structure, see </w:t>
      </w:r>
      <w:hyperlink r:id="rId69">
        <w:r>
          <w:rPr>
            <w:rStyle w:val="Text2"/>
          </w:rPr>
          <w:t>http://en.wikipedia.org/wiki/Hash_table</w:t>
        </w:r>
      </w:hyperlink>
      <w:r>
        <w:t>.</w:t>
      </w:r>
    </w:p>
    <w:p>
      <w:pPr>
        <w:pStyle w:val="3 Block"/>
      </w:pPr>
    </w:p>
    <w:p>
      <w:pPr>
        <w:pStyle w:val="Para 17"/>
      </w:pPr>
      <w:hyperlink w:anchor="Figure_3_3">
        <w:r>
          <w:bookmarkStart w:id="226" w:name="Table3_4"/>
          <w:t/>
          <w:bookmarkEnd w:id="226"/>
          <w:drawing>
            <wp:inline>
              <wp:extent cx="2921000" cy="1244600"/>
              <wp:effectExtent l="0" r="0" t="0" b="0"/>
              <wp:docPr id="22" name="f0034-01.jpg" descr="Image"/>
              <wp:cNvGraphicFramePr>
                <a:graphicFrameLocks noChangeAspect="1"/>
              </wp:cNvGraphicFramePr>
              <a:graphic>
                <a:graphicData uri="http://schemas.openxmlformats.org/drawingml/2006/picture">
                  <pic:pic>
                    <pic:nvPicPr>
                      <pic:cNvPr id="0" name="f0034-01.jpg" descr="Image"/>
                      <pic:cNvPicPr/>
                    </pic:nvPicPr>
                    <pic:blipFill>
                      <a:blip r:embed="rId24"/>
                      <a:stretch>
                        <a:fillRect/>
                      </a:stretch>
                    </pic:blipFill>
                    <pic:spPr>
                      <a:xfrm>
                        <a:off x="0" y="0"/>
                        <a:ext cx="2921000" cy="1244600"/>
                      </a:xfrm>
                      <a:prstGeom prst="rect">
                        <a:avLst/>
                      </a:prstGeom>
                    </pic:spPr>
                  </pic:pic>
                </a:graphicData>
              </a:graphic>
            </wp:inline>
          </w:drawing>
        </w:r>
      </w:hyperlink>
    </w:p>
    <w:p>
      <w:pPr>
        <w:pStyle w:val="Para 05"/>
      </w:pPr>
      <w:r>
        <w:rPr>
          <w:rStyle w:val="Text5"/>
        </w:rPr>
        <w:t>Figure 3-3</w:t>
      </w:r>
      <w:r>
        <w:rPr>
          <w:rStyle w:val="Text7"/>
        </w:rPr>
        <w:t xml:space="preserve"> </w:t>
      </w:r>
      <w:r>
        <w:t>Hash data structure</w:t>
      </w:r>
    </w:p>
    <w:p>
      <w:pPr>
        <w:pStyle w:val="3 Block"/>
      </w:pPr>
    </w:p>
    <w:p>
      <w:pPr>
        <w:pStyle w:val="Heading 5"/>
      </w:pPr>
      <w:r>
        <w:t>R-tree</w:t>
      </w:r>
    </w:p>
    <w:p>
      <w:pPr>
        <w:pStyle w:val="Normal"/>
      </w:pPr>
      <w:r>
        <w:t>The R-tree data structure supports managing geometry based data types. Currently only MyISAM supports spatial indexes with an R-tree implementation. There are also several restrictions with spatial indexes, including only supporting a single NOT NULL column. Due to the infrequent use of spatial indexes, we will not be discussing them in any further detail during this book.</w:t>
      </w:r>
    </w:p>
    <w:p>
      <w:pPr>
        <w:pStyle w:val="Normal"/>
      </w:pPr>
      <w:r>
        <w:t xml:space="preserve">For more information on the concept and technical description of R-tree, see </w:t>
      </w:r>
      <w:hyperlink r:id="rId70">
        <w:r>
          <w:rPr>
            <w:rStyle w:val="Text2"/>
          </w:rPr>
          <w:t>http://en.wikipedia.org/wiki/R-tree</w:t>
        </w:r>
      </w:hyperlink>
      <w:r>
        <w:t>.</w:t>
      </w:r>
    </w:p>
    <w:p>
      <w:pPr>
        <w:pStyle w:val="Heading 5"/>
      </w:pPr>
      <w:r>
        <w:t>Fulltext</w:t>
      </w:r>
    </w:p>
    <w:p>
      <w:pPr>
        <w:pStyle w:val="Normal"/>
      </w:pPr>
      <w:r>
        <w:t>Completing the complement of basic data structure techniques found in MySQL is fulltext. This implementation is supported only by the MyISAM storage engine in the current version of MySQL. MySQL version 5.6 is expected to include fulltext functionality with the InnoDB storage engine. The use of this index is impractical in a large scale implementation where more applicable dedicated products exist for text indexing and searching. Due to the practical limitations of fulltext for large scale deployments we will not be discussing it in any further detail in this book.</w:t>
      </w:r>
    </w:p>
    <w:p>
      <w:pPr>
        <w:pStyle w:val="Normal"/>
      </w:pPr>
      <w:r>
        <w:t xml:space="preserve">For more information on the concept and technical description of fulltext indexes, see </w:t>
      </w:r>
      <w:hyperlink r:id="rId71">
        <w:r>
          <w:rPr>
            <w:rStyle w:val="Text2"/>
          </w:rPr>
          <w:t>http://en.wikipedia.org/wiki/Full_text_search</w:t>
        </w:r>
      </w:hyperlink>
      <w:r>
        <w:t>.</w:t>
      </w:r>
    </w:p>
    <w:p>
      <w:pPr>
        <w:pStyle w:val="Para 05"/>
      </w:pPr>
      <w:r>
        <w:rPr>
          <w:rStyle w:val="Text5"/>
        </w:rPr>
        <w:t>TIP</w:t>
      </w:r>
      <w:r>
        <w:t xml:space="preserve"> The Sphinx search server can be integrated as a pluggable storage engine enabling support for a number of fulltext features and also integrating with data available in MySQL. See </w:t>
      </w:r>
      <w:hyperlink r:id="rId72">
        <w:r>
          <w:rPr>
            <w:rStyle w:val="Text2"/>
          </w:rPr>
          <w:t>http://sphinxsearch.com/</w:t>
        </w:r>
      </w:hyperlink>
      <w:r>
        <w:t xml:space="preserve"> for more information.</w:t>
      </w:r>
    </w:p>
    <w:p>
      <w:pPr>
        <w:pStyle w:val="Normal"/>
      </w:pPr>
      <w:r>
        <w:t xml:space="preserve">For more introductory information regarding these index techniques, visit </w:t>
      </w:r>
      <w:hyperlink r:id="rId73">
        <w:r>
          <w:rPr>
            <w:rStyle w:val="Text2"/>
          </w:rPr>
          <w:t>http://EffectiveMySQL.com/article/index-techniques/</w:t>
        </w:r>
      </w:hyperlink>
      <w:r>
        <w:t>.</w:t>
      </w:r>
    </w:p>
    <w:p>
      <w:bookmarkStart w:id="227" w:name="MySQL_Implementation"/>
      <w:pPr>
        <w:pStyle w:val="Heading 4"/>
      </w:pPr>
      <w:hyperlink w:anchor="sch03lev2sec7">
        <w:r>
          <w:t>MySQL Implementation</w:t>
        </w:r>
      </w:hyperlink>
      <w:bookmarkEnd w:id="227"/>
    </w:p>
    <w:p>
      <w:pPr>
        <w:pStyle w:val="Normal"/>
      </w:pPr>
      <w:r>
        <w:t>With an appreciation of the basic concepts of B-tree, B+tree, and Hash data structures, we can discuss how MySQL implements different algorithms via storage engines to support these. Each implementation has relative advantages in SQL performance for certain types of queries. Each implementation also has a different impact on disk space and memory usage, which is an important consideration for supporting large databases.</w:t>
      </w:r>
    </w:p>
    <w:p>
      <w:pPr>
        <w:pStyle w:val="Heading 5"/>
      </w:pPr>
      <w:r>
        <w:t>MyISAM B-tree</w:t>
      </w:r>
    </w:p>
    <w:p>
      <w:pPr>
        <w:pStyle w:val="Normal"/>
      </w:pPr>
      <w:r>
        <w:t xml:space="preserve">The MyISAM storage engine uses a B-tree data structure for primary, unique, and secondary indexes. Within the MySQL instance data directory and database schema subdirectory you will find a corresponding .MYD and .MYI file for each MySQL table. Information for the defined table indexes is stored in the .MYI file. By default the block size for a .MYI file is 1024 bytes. This is configurable with the </w:t>
      </w:r>
      <w:r>
        <w:rPr>
          <w:rStyle w:val="Text0"/>
        </w:rPr>
        <w:t>myisam-block-size</w:t>
      </w:r>
      <w:r>
        <w:t xml:space="preserve"> system variable.</w:t>
      </w:r>
    </w:p>
    <w:p>
      <w:pPr>
        <w:pStyle w:val="Para 01"/>
      </w:pPr>
      <w:r>
        <w:t xml:space="preserve"/>
        <w:br w:clear="none"/>
        <w:t xml:space="preserve">$ ls -lh /var/lib/mysql/book/source_words.MY*</w:t>
        <w:br w:clear="none"/>
        <w:t xml:space="preserve">-rw-rw---- 1 mysql mysql 9.2M 2011-04-30 19:08 source_words.MYD</w:t>
        <w:br w:clear="none"/>
        <w:t xml:space="preserve">-rw-rw---- 1 mysql mysql 7.8M 2011-04-30 19:08 source_words.MYI</w:t>
        <w:br w:clear="none"/>
      </w:r>
    </w:p>
    <w:p>
      <w:pPr>
        <w:pStyle w:val="Normal"/>
      </w:pPr>
      <w:r>
        <w:t xml:space="preserve">The internal format of these file structures is available via the MySQL source code, which is freely available, and via the MySQL Internals Manual page found at </w:t>
      </w:r>
      <w:hyperlink r:id="rId74">
        <w:r>
          <w:rPr>
            <w:rStyle w:val="Text2"/>
          </w:rPr>
          <w:t>http://forge.mysql.com/wiki/MySQL_Internals_MyISAM#The_.MYI_file</w:t>
        </w:r>
      </w:hyperlink>
      <w:r>
        <w:t>.</w:t>
      </w:r>
    </w:p>
    <w:p>
      <w:pPr>
        <w:pStyle w:val="Normal"/>
      </w:pPr>
      <w:r>
        <w:t>In MyISAM, the B-tree structure of a secondary index stores the indexed value and a pointer to the primary key data. This is an important distinction between MyISAM and InnoDB. The impact of this changes how an index works differently between these two storage engines. Chapter 4 provides a specific example.</w:t>
      </w:r>
    </w:p>
    <w:p>
      <w:pPr>
        <w:pStyle w:val="Normal"/>
      </w:pPr>
      <w:r>
        <w:t xml:space="preserve">The MyISAM indexes are managed in memory in the common key buffer as defined by </w:t>
      </w:r>
      <w:r>
        <w:rPr>
          <w:rStyle w:val="Text0"/>
        </w:rPr>
        <w:t>key_buffer_size</w:t>
      </w:r>
      <w:r>
        <w:t xml:space="preserve"> or additional named key buffers. This is an important consideration when determining the size of the buffers based on the calculated and projected size of table indexes. These configuration options are described in Chapter 6.</w:t>
      </w:r>
    </w:p>
    <w:p>
      <w:pPr>
        <w:pStyle w:val="Normal"/>
      </w:pPr>
      <w:r>
        <w:t>You can actually see how MyISAM implements a B-tree data structure by simple analysis of the underlying file structure. The following creates a small sample table and corresponding index:</w:t>
      </w:r>
    </w:p>
    <w:p>
      <w:pPr>
        <w:pStyle w:val="Para 01"/>
      </w:pPr>
      <w:r>
        <w:t xml:space="preserve"/>
        <w:br w:clear="none"/>
        <w:t xml:space="preserve">CREATE TABLE colors (</w:t>
        <w:br w:clear="none"/>
        <w:t xml:space="preserve">  name VARCHAR(20) NOT NULL,</w:t>
        <w:br w:clear="none"/>
        <w:t xml:space="preserve">  items VARCHAR(255) NOT NULL</w:t>
        <w:br w:clear="none"/>
        <w:t xml:space="preserve">) ENGINE=MyISAM;</w:t>
        <w:br w:clear="none"/>
        <w:t xml:space="preserve">INSERT INTO colors(name, items) VALUES</w:t>
        <w:br w:clear="none"/>
        <w:t xml:space="preserve">('RED','Apples,Sun,Blood,...'),</w:t>
        <w:br w:clear="none"/>
        <w:t xml:space="preserve">('ORANGE','Oranges,Sand,...'),</w:t>
        <w:br w:clear="none"/>
        <w:t xml:space="preserve">('YELLOW','...'),</w:t>
        <w:br w:clear="none"/>
        <w:t xml:space="preserve">('GREEN','Kermit,Grass,Leaves,Plants,Emeralds,Frogs,</w:t>
        <w:br w:clear="none"/>
        <w:t xml:space="preserve">Seaweed,Spinach,Money,Jade,Go Traffic Light'),</w:t>
        <w:br w:clear="none"/>
        <w:t xml:space="preserve">('BLUE','Sky,Water,Blueberries,Earth'),</w:t>
        <w:br w:clear="none"/>
        <w:t xml:space="preserve">('INDIGO','...'),</w:t>
        <w:br w:clear="none"/>
        <w:t xml:space="preserve">('VIOLET','...'),</w:t>
        <w:br w:clear="none"/>
        <w:t xml:space="preserve">('WHITE','...'),</w:t>
        <w:br w:clear="none"/>
        <w:t xml:space="preserve">('BLACK','Night,Coal,Blackboard,Licorice,Piano Keys,...');</w:t>
        <w:br w:clear="none"/>
        <w:t xml:space="preserve">ALTER TABLE colors ADD index (name);</w:t>
        <w:br w:clear="none"/>
      </w:r>
    </w:p>
    <w:p>
      <w:pPr>
        <w:pStyle w:val="Normal"/>
      </w:pPr>
      <w:r>
        <w:t>You can look directly at the MyISAM data file to see the data is ordered as was specified in the INSERT statement. Here is an example:</w:t>
      </w:r>
    </w:p>
    <w:p>
      <w:pPr>
        <w:pStyle w:val="3 Block"/>
      </w:pP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92400" cy="1866900"/>
            <wp:effectExtent l="0" r="0" t="0" b="0"/>
            <wp:wrapTopAndBottom/>
            <wp:docPr id="23" name="f0036-02.jpg" descr="Image"/>
            <wp:cNvGraphicFramePr>
              <a:graphicFrameLocks noChangeAspect="1"/>
            </wp:cNvGraphicFramePr>
            <a:graphic>
              <a:graphicData uri="http://schemas.openxmlformats.org/drawingml/2006/picture">
                <pic:pic>
                  <pic:nvPicPr>
                    <pic:cNvPr id="0" name="f0036-02.jpg" descr="Image"/>
                    <pic:cNvPicPr/>
                  </pic:nvPicPr>
                  <pic:blipFill>
                    <a:blip r:embed="rId25"/>
                    <a:stretch>
                      <a:fillRect/>
                    </a:stretch>
                  </pic:blipFill>
                  <pic:spPr>
                    <a:xfrm>
                      <a:off x="0" y="0"/>
                      <a:ext cx="2692400" cy="1866900"/>
                    </a:xfrm>
                    <a:prstGeom prst="rect">
                      <a:avLst/>
                    </a:prstGeom>
                  </pic:spPr>
                </pic:pic>
              </a:graphicData>
            </a:graphic>
          </wp:anchor>
        </w:drawing>
      </w:r>
    </w:p>
    <w:p>
      <w:pPr>
        <w:pStyle w:val="3 Block"/>
      </w:pPr>
    </w:p>
    <w:p>
      <w:pPr>
        <w:pStyle w:val="Normal"/>
      </w:pPr>
      <w:r>
        <w:t>You can also look at the MyISAM index and see the ascending order of values. Here is an example:</w:t>
      </w:r>
    </w:p>
    <w:p>
      <w:pPr>
        <w:pStyle w:val="3 Block"/>
      </w:pP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92400" cy="901700"/>
            <wp:effectExtent l="0" r="0" t="0" b="0"/>
            <wp:wrapTopAndBottom/>
            <wp:docPr id="24" name="f0037-01.jpg" descr="Image"/>
            <wp:cNvGraphicFramePr>
              <a:graphicFrameLocks noChangeAspect="1"/>
            </wp:cNvGraphicFramePr>
            <a:graphic>
              <a:graphicData uri="http://schemas.openxmlformats.org/drawingml/2006/picture">
                <pic:pic>
                  <pic:nvPicPr>
                    <pic:cNvPr id="0" name="f0037-01.jpg" descr="Image"/>
                    <pic:cNvPicPr/>
                  </pic:nvPicPr>
                  <pic:blipFill>
                    <a:blip r:embed="rId26"/>
                    <a:stretch>
                      <a:fillRect/>
                    </a:stretch>
                  </pic:blipFill>
                  <pic:spPr>
                    <a:xfrm>
                      <a:off x="0" y="0"/>
                      <a:ext cx="2692400" cy="901700"/>
                    </a:xfrm>
                    <a:prstGeom prst="rect">
                      <a:avLst/>
                    </a:prstGeom>
                  </pic:spPr>
                </pic:pic>
              </a:graphicData>
            </a:graphic>
          </wp:anchor>
        </w:drawing>
      </w:r>
    </w:p>
    <w:p>
      <w:pPr>
        <w:pStyle w:val="3 Block"/>
      </w:pPr>
    </w:p>
    <w:p>
      <w:pPr>
        <w:pStyle w:val="Heading 5"/>
      </w:pPr>
      <w:r>
        <w:t>InnoDB B+tree Clustered Primary Key</w:t>
      </w:r>
    </w:p>
    <w:p>
      <w:pPr>
        <w:pStyle w:val="Normal"/>
      </w:pPr>
      <w:r>
        <w:t>The InnoDB storage engine uses a B+tree data structure for the primary key. This is also referred to as a clustered primary key. This structure organizes the data along with the primary key and also has additional next and previous page pointers on the leaf-level node pages, allowing for easier range scan operations.</w:t>
      </w:r>
    </w:p>
    <w:p>
      <w:pPr>
        <w:pStyle w:val="Para 05"/>
      </w:pPr>
      <w:r>
        <w:rPr>
          <w:rStyle w:val="Text5"/>
        </w:rPr>
        <w:t>NOTE</w:t>
      </w:r>
      <w:r>
        <w:t xml:space="preserve"> In other database products including Oracle, this type of structure is referred to as an index organized table.</w:t>
      </w:r>
    </w:p>
    <w:p>
      <w:pPr>
        <w:pStyle w:val="Normal"/>
      </w:pPr>
      <w:r>
        <w:t xml:space="preserve">On the filesystem, all InnoDB data and index information is managed within the common InnoDB tablespace by default. Unless otherwise specified with the </w:t>
      </w:r>
      <w:r>
        <w:rPr>
          <w:rStyle w:val="Text0"/>
        </w:rPr>
        <w:t>innodb_data_file_path</w:t>
      </w:r>
      <w:r>
        <w:t xml:space="preserve">, this is a single file named </w:t>
      </w:r>
      <w:r>
        <w:rPr>
          <w:rStyle w:val="Text0"/>
        </w:rPr>
        <w:t>ibdata1</w:t>
      </w:r>
      <w:r>
        <w:t xml:space="preserve"> that is found in the MySQL data directory. Here is an example:</w:t>
      </w:r>
    </w:p>
    <w:p>
      <w:pPr>
        <w:pStyle w:val="Para 01"/>
      </w:pPr>
      <w:r>
        <w:t xml:space="preserve"/>
        <w:br w:clear="none"/>
        <w:t xml:space="preserve">$ ls -lh /var/lib/mysql/ibdata1</w:t>
        <w:br w:clear="none"/>
        <w:t xml:space="preserve">-rw-rw---- 1 mysql mysql 92.5G 2011-04-30 20:28 /var/lib/mysql/ibdata1</w:t>
        <w:br w:clear="none"/>
      </w:r>
    </w:p>
    <w:p>
      <w:pPr>
        <w:pStyle w:val="Normal"/>
      </w:pPr>
      <w:r>
        <w:t xml:space="preserve">You can use the SHOW TABLE STATUS command and INFORMATION_SCHEMA.TABLE information to determine the size of individual tables. You can also define InnoDB to use a tablespace per table with the </w:t>
      </w:r>
      <w:r>
        <w:rPr>
          <w:rStyle w:val="Text0"/>
        </w:rPr>
        <w:t>innodb_file_per_table</w:t>
      </w:r>
      <w:r>
        <w:t xml:space="preserve"> option, which enables you to see the combined table data and index size per file. This per table tablespace is found in the appropriate schema subdirectory. Here is an example:</w:t>
      </w:r>
    </w:p>
    <w:p>
      <w:pPr>
        <w:pStyle w:val="Para 01"/>
      </w:pPr>
      <w:r>
        <w:t xml:space="preserve"/>
        <w:br w:clear="none"/>
        <w:t xml:space="preserve">$ ls -lh /var/lib/mysql/data/million_words.ibd</w:t>
        <w:br w:clear="none"/>
        <w:t xml:space="preserve">-rw-rw---- 1 mysql mysql 80M 2011-04-30 19:09 million_words.ibd</w:t>
        <w:br w:clear="none"/>
      </w:r>
    </w:p>
    <w:p>
      <w:pPr>
        <w:pStyle w:val="Normal"/>
      </w:pPr>
      <w:r>
        <w:t>As InnoDB stores data with a clustered primary key, the amount of disk space for the underlying information can vary greatly due to the page fill factor. For sequential primary keys, InnoDB will use a fill factor of 15/16 of a 16K page size. For nonsequential primary keys, by default InnoDB will assign a 50 percent fill factor per page when inserting initial data. Knowing this fact is important for determining potential disk space requirements. For example, we can review the size of the existing table and create a new table based on a nonsequential primary key for comparison.</w:t>
      </w:r>
    </w:p>
    <w:p>
      <w:pPr>
        <w:pStyle w:val="Para 01"/>
      </w:pPr>
      <w:r>
        <w:t xml:space="preserve"/>
        <w:br w:clear="none"/>
        <w:t xml:space="preserve">$ cat tablesize.sql</w:t>
        <w:br w:clear="none"/>
        <w:t xml:space="preserve">SET @schema = IFNULL(@schema,DATABASE());</w:t>
        <w:br w:clear="none"/>
        <w:t xml:space="preserve">SELECT @schema AS table_schema, CURDATE() AS today;</w:t>
        <w:br w:clear="none"/>
        <w:t xml:space="preserve">SELECT  table_name,</w:t>
        <w:br w:clear="none"/>
        <w:t xml:space="preserve">        engine,row_format AS format, table_rows,</w:t>
        <w:br w:clear="none"/>
        <w:t xml:space="preserve">        avg_row_length AS avg_row,</w:t>
        <w:br w:clear="none"/>
        <w:t xml:space="preserve">        round((data_length+index_length)/1024/1024,2) AS total_mb,</w:t>
        <w:br w:clear="none"/>
        <w:t xml:space="preserve">        round((data_length)/1024/1024,2) AS data_mb,</w:t>
        <w:br w:clear="none"/>
        <w:t xml:space="preserve">        round((index_length)/1024/1024,2) AS index_mb</w:t>
        <w:br w:clear="none"/>
        <w:t xml:space="preserve">FROM    INFORMATION_SCHEMA.tables</w:t>
        <w:br w:clear="none"/>
        <w:t xml:space="preserve">WHERE   table_schema=@schema</w:t>
        <w:br w:clear="none"/>
        <w:t xml:space="preserve">AND     table_name = @table</w:t>
        <w:br w:clear="none"/>
        <w:t xml:space="preserve">\G</w:t>
        <w:br w:clear="none"/>
        <w:t xml:space="preserve">mysql&gt;  SET @table='million_words';</w:t>
        <w:br w:clear="none"/>
        <w:t xml:space="preserve">mysql&gt;  SOURCE tablesize.sql</w:t>
        <w:br w:clear="none"/>
        <w:t xml:space="preserve">*************************** 1. row ***************************</w:t>
        <w:br w:clear="none"/>
        <w:t xml:space="preserve">table_name: million_words</w:t>
        <w:br w:clear="none"/>
        <w:t xml:space="preserve">    engine: InnoDB</w:t>
        <w:br w:clear="none"/>
        <w:t xml:space="preserve">    format: Compact</w:t>
        <w:br w:clear="none"/>
        <w:t xml:space="preserve">table_rows: 985821</w:t>
        <w:br w:clear="none"/>
        <w:t xml:space="preserve">   avg_row: 36</w:t>
        <w:br w:clear="none"/>
        <w:t xml:space="preserve">  total_mb: 70.14</w:t>
        <w:br w:clear="none"/>
        <w:t xml:space="preserve">   data_mb: 34.56</w:t>
        <w:br w:clear="none"/>
        <w:t xml:space="preserve">  index_mb: 35.58</w:t>
        <w:br w:clear="none"/>
        <w:t xml:space="preserve">mysql&gt; CREATE TABLE million_words2 (</w:t>
        <w:br w:clear="none"/>
        <w:t xml:space="preserve">    -&gt; id INT UNSIGNED NOT NULL,</w:t>
        <w:br w:clear="none"/>
        <w:t xml:space="preserve">    -&gt; word VARCHAR(50) NOT NULL,</w:t>
        <w:br w:clear="none"/>
        <w:t xml:space="preserve">    -&gt; PRIMARY KEY (word),</w:t>
        <w:br w:clear="none"/>
        <w:t xml:space="preserve">    -&gt; UNIQUE KEY(id))</w:t>
        <w:br w:clear="none"/>
        <w:t xml:space="preserve">    -&gt; ENGINE=InnoDB;</w:t>
        <w:br w:clear="none"/>
        <w:t xml:space="preserve">mysql&gt; SELECT word,id FROM million_words ORDER BY id</w:t>
        <w:br w:clear="none"/>
        <w:t xml:space="preserve">    -&gt; INTO OUTFILE '/tmp/million_words.tsv';</w:t>
        <w:br w:clear="none"/>
        <w:t xml:space="preserve">mysql&gt; LOAD DATA LOCAL INFILE '/tmp/million_words.tsv'</w:t>
        <w:br w:clear="none"/>
        <w:t xml:space="preserve">    -&gt; INTO TABLE million_words2(word,id);</w:t>
        <w:br w:clear="none"/>
        <w:t xml:space="preserve">mysql&gt; SET @table='million_words2';</w:t>
        <w:br w:clear="none"/>
        <w:t xml:space="preserve">mysql&gt; SOURCE tablesize.sql</w:t>
        <w:br w:clear="none"/>
        <w:t xml:space="preserve">*************************** 1. row ***************************</w:t>
        <w:br w:clear="none"/>
        <w:t xml:space="preserve">table_name: million_words2</w:t>
        <w:br w:clear="none"/>
        <w:t xml:space="preserve">    engine: InnoDB</w:t>
        <w:br w:clear="none"/>
        <w:t xml:space="preserve">    format: Compact</w:t>
        <w:br w:clear="none"/>
        <w:t xml:space="preserve">table_rows: 1294686</w:t>
        <w:br w:clear="none"/>
        <w:t xml:space="preserve">   avg_row: 53</w:t>
        <w:br w:clear="none"/>
        <w:t xml:space="preserve">  total_mb: 86.19</w:t>
        <w:br w:clear="none"/>
        <w:t xml:space="preserve">  </w:t>
        <w:br w:clear="none"/>
      </w:r>
      <w:r>
        <w:rPr>
          <w:rStyle w:val="Text1"/>
        </w:rPr>
        <w:t xml:space="preserve">data_mb:</w:t>
        <w:br w:clear="none"/>
      </w:r>
      <w:r>
        <w:t xml:space="preserve"> 66.63</w:t>
        <w:br w:clear="none"/>
        <w:t xml:space="preserve">  index_mb: 19.56</w:t>
        <w:br w:clear="none"/>
      </w:r>
    </w:p>
    <w:p>
      <w:pPr>
        <w:pStyle w:val="Normal"/>
      </w:pPr>
      <w:r>
        <w:t>In the original table using an AUTO_INCREMENT and sequential primary key, the underlying data size is 34MB. Using a nonsequential primary key, the same data set produces a data size of 66MB. Although this is not an exact means of measurement, this demonstrates the impact of the default fill factor.</w:t>
      </w:r>
    </w:p>
    <w:p>
      <w:pPr>
        <w:pStyle w:val="Normal"/>
      </w:pPr>
      <w:r>
        <w:t xml:space="preserve">The standard MySQL product currently provides no means of adjusting these fill factor calculations. In addition, the importance for understanding this implementation is that all InnoDB data and indexes are managed in memory with the InnoDB buffer pool defined by the </w:t>
      </w:r>
      <w:r>
        <w:rPr>
          <w:rStyle w:val="Text0"/>
        </w:rPr>
        <w:t>innodb_buffer_pool_size</w:t>
      </w:r>
      <w:r>
        <w:t xml:space="preserve"> configuration option. As your system grows, the impact of disk layout and memory utilization can have a direct impact on SQL performance.</w:t>
      </w:r>
    </w:p>
    <w:p>
      <w:pPr>
        <w:pStyle w:val="Normal"/>
      </w:pPr>
      <w:r>
        <w:t xml:space="preserve">The internal format of these file structures is available via the MySQL source code, which is freely available, and via the MySQL Internals Manual page found at </w:t>
      </w:r>
      <w:hyperlink r:id="rId75">
        <w:r>
          <w:rPr>
            <w:rStyle w:val="Text2"/>
          </w:rPr>
          <w:t>http://forge.mysql.com/wiki/MySQL_Internals_InnoDB</w:t>
        </w:r>
      </w:hyperlink>
      <w:r>
        <w:t>.</w:t>
      </w:r>
    </w:p>
    <w:p>
      <w:pPr>
        <w:pStyle w:val="Normal"/>
      </w:pPr>
      <w:r>
        <w:t>Looking under the hood and trying to verify InnoDB on the file system is much more complicated than the MyISAM example. If we used the color table example as previously described, we would not see data ordered in InnoDB. It would look like the following:</w:t>
      </w:r>
    </w:p>
    <w:p>
      <w:pPr>
        <w:pStyle w:val="3 Block"/>
      </w:pP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92400" cy="571500"/>
            <wp:effectExtent l="0" r="0" t="0" b="0"/>
            <wp:wrapTopAndBottom/>
            <wp:docPr id="25" name="f0039-01.jpg" descr="Image"/>
            <wp:cNvGraphicFramePr>
              <a:graphicFrameLocks noChangeAspect="1"/>
            </wp:cNvGraphicFramePr>
            <a:graphic>
              <a:graphicData uri="http://schemas.openxmlformats.org/drawingml/2006/picture">
                <pic:pic>
                  <pic:nvPicPr>
                    <pic:cNvPr id="0" name="f0039-01.jpg" descr="Image"/>
                    <pic:cNvPicPr/>
                  </pic:nvPicPr>
                  <pic:blipFill>
                    <a:blip r:embed="rId27"/>
                    <a:stretch>
                      <a:fillRect/>
                    </a:stretch>
                  </pic:blipFill>
                  <pic:spPr>
                    <a:xfrm>
                      <a:off x="0" y="0"/>
                      <a:ext cx="2692400" cy="571500"/>
                    </a:xfrm>
                    <a:prstGeom prst="rect">
                      <a:avLst/>
                    </a:prstGeom>
                  </pic:spPr>
                </pic:pic>
              </a:graphicData>
            </a:graphic>
          </wp:anchor>
        </w:drawing>
      </w:r>
    </w:p>
    <w:p>
      <w:pPr>
        <w:pStyle w:val="3 Block"/>
      </w:pPr>
    </w:p>
    <w:p>
      <w:pPr>
        <w:pStyle w:val="Normal"/>
      </w:pPr>
      <w:r>
        <w:t>Without going into full technical details, InnoDB stores data in 16K data pages. The B+tree for each page is ordered relative to all pages, and the underlying data within each page may not be ordered. To see ordered data in InnoDB, we need to increase the per row size to force less row per data page. Here is an example:</w:t>
      </w:r>
    </w:p>
    <w:p>
      <w:pPr>
        <w:pStyle w:val="Para 01"/>
      </w:pPr>
      <w:r>
        <w:t xml:space="preserve"/>
        <w:br w:clear="none"/>
        <w:t xml:space="preserve">CREATE TABLE colors_wide (</w:t>
        <w:br w:clear="none"/>
        <w:t xml:space="preserve">  name   VARCHAR(20) NOT NULL,</w:t>
        <w:br w:clear="none"/>
        <w:t xml:space="preserve">  items  VARCHAR(255) NOT NULL,</w:t>
        <w:br w:clear="none"/>
        <w:t xml:space="preserve">  filler1 VARCHAR(500) NULL,</w:t>
        <w:br w:clear="none"/>
        <w:t xml:space="preserve">  PRIMARY KEY (name)</w:t>
        <w:br w:clear="none"/>
        <w:t xml:space="preserve">) ENGINE=InnoDB;</w:t>
        <w:br w:clear="none"/>
        <w:t xml:space="preserve">INSERT INTO colors_wide(name, items) VALUES</w:t>
        <w:br w:clear="none"/>
        <w:t xml:space="preserve">('RED','Apples,Sun,Blood,...'),</w:t>
        <w:br w:clear="none"/>
        <w:t xml:space="preserve">('ORANGE','Oranges,Sand,...'),</w:t>
        <w:br w:clear="none"/>
        <w:t xml:space="preserve">('YELLOW','...'),</w:t>
        <w:br w:clear="none"/>
        <w:t xml:space="preserve">('GREEN','Kermit,Grass,Leaves,Plants,Emeralds,Frogs,</w:t>
        <w:br w:clear="none"/>
        <w:t xml:space="preserve">Seaweed,Spinach,Money,Jade,Go Traffic Light'),</w:t>
        <w:br w:clear="none"/>
        <w:t xml:space="preserve">('BLUE','Sky,Water,Blueberries,Earth'),</w:t>
        <w:br w:clear="none"/>
        <w:t xml:space="preserve">('INDIGO','...'),</w:t>
        <w:br w:clear="none"/>
        <w:t xml:space="preserve">('VIOLET','...'),</w:t>
        <w:br w:clear="none"/>
        <w:t xml:space="preserve">('WHITE','...'),</w:t>
        <w:br w:clear="none"/>
        <w:t xml:space="preserve">('BLACK','Night,Coal,Blackboard,Licorice,Piano Keys,...');</w:t>
        <w:br w:clear="none"/>
      </w:r>
      <w:r>
        <w:rPr>
          <w:rStyle w:val="Text1"/>
        </w:rPr>
        <w:t xml:space="preserve">UPDATE colors_wide SET filler1=REPEAT('x',500);</w:t>
        <w:br w:clear="none"/>
      </w:r>
      <w:r>
        <w:t xml:space="preserve"/>
        <w:br w:clear="none"/>
        <w:t xml:space="preserve">$ od -c colors_wide.ibd</w:t>
        <w:br w:clear="none"/>
        <w:t xml:space="preserve">*</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32100" cy="1016000"/>
            <wp:effectExtent l="0" r="0" t="0" b="0"/>
            <wp:wrapTopAndBottom/>
            <wp:docPr id="26" name="f0040-01.jpg" descr="Image"/>
            <wp:cNvGraphicFramePr>
              <a:graphicFrameLocks noChangeAspect="1"/>
            </wp:cNvGraphicFramePr>
            <a:graphic>
              <a:graphicData uri="http://schemas.openxmlformats.org/drawingml/2006/picture">
                <pic:pic>
                  <pic:nvPicPr>
                    <pic:cNvPr id="0" name="f0040-01.jpg" descr="Image"/>
                    <pic:cNvPicPr/>
                  </pic:nvPicPr>
                  <pic:blipFill>
                    <a:blip r:embed="rId28"/>
                    <a:stretch>
                      <a:fillRect/>
                    </a:stretch>
                  </pic:blipFill>
                  <pic:spPr>
                    <a:xfrm>
                      <a:off x="0" y="0"/>
                      <a:ext cx="2832100" cy="1016000"/>
                    </a:xfrm>
                    <a:prstGeom prst="rect">
                      <a:avLst/>
                    </a:prstGeom>
                  </pic:spPr>
                </pic:pic>
              </a:graphicData>
            </a:graphic>
          </wp:anchor>
        </w:drawing>
      </w:r>
    </w:p>
    <w:p>
      <w:pPr>
        <w:pStyle w:val="3 Block"/>
      </w:pPr>
    </w:p>
    <w:p>
      <w:pPr>
        <w:pStyle w:val="Para 05"/>
      </w:pPr>
      <w:r>
        <w:rPr>
          <w:rStyle w:val="Text5"/>
        </w:rPr>
        <w:t>NOTE</w:t>
      </w:r>
      <w:r>
        <w:t xml:space="preserve"> I would not recommend you use this approach for any serious analysis. This is provided to give you a basic confirmation that data is stored in an ordered fashion in comparison to MyISAM.</w:t>
      </w:r>
    </w:p>
    <w:p>
      <w:pPr>
        <w:pStyle w:val="Heading 5"/>
      </w:pPr>
      <w:r>
        <w:t>InnoDB B-tree Secondary Key</w:t>
      </w:r>
    </w:p>
    <w:p>
      <w:pPr>
        <w:pStyle w:val="Normal"/>
      </w:pPr>
      <w:r>
        <w:t>The secondary indexes in InnoDB use the B-tree data structure; however, they differ from the MyISAM implementation. In InnoDB, the secondary index stores the physical value of the primary key. In MyISAM, the secondary index stores a pointer to the data that contains the primary key value.</w:t>
      </w:r>
    </w:p>
    <w:p>
      <w:pPr>
        <w:pStyle w:val="Normal"/>
      </w:pPr>
      <w:r>
        <w:t>This is important for two reasons. First, the size of secondary indexes in InnoDB can be much larger when a large primary key is defined—for example when your primary key in InnoDB is 40 bytes in length. As the number of secondary indexes increase, the comparison size of the indexes can become significant. The second difference is that the secondary index now includes the primary key value and is not required as part of the index. This can be a significant performance improvement with table joins and covering indexes. This is demonstrated in Chapter 5.</w:t>
      </w:r>
    </w:p>
    <w:p>
      <w:pPr>
        <w:pStyle w:val="Heading 5"/>
      </w:pPr>
      <w:r>
        <w:t>Memory Hash Index</w:t>
      </w:r>
    </w:p>
    <w:p>
      <w:pPr>
        <w:pStyle w:val="Normal"/>
      </w:pPr>
      <w:r>
        <w:t>Of the included default MySQL engines, only the MEMORY engine supports a Hash data structure, which is the default for primary and secondary indexes. The strength of a Hash structure is simplicity of a direct key lookup. The following example shows a comparison with different queries:</w:t>
      </w:r>
    </w:p>
    <w:p>
      <w:pPr>
        <w:pStyle w:val="Para 01"/>
      </w:pPr>
      <w:r>
        <w:t xml:space="preserve"/>
        <w:br w:clear="none"/>
        <w:t xml:space="preserve">SET SESSION max_heap_table_size = 1024 *1024 * 100;</w:t>
        <w:br w:clear="none"/>
        <w:t xml:space="preserve">INSERT INTO memory_words(id,word) SELECT id,word FROM million_words;</w:t>
        <w:br w:clear="none"/>
        <w:t xml:space="preserve">SELECT COUNT(*) FROM memory_words;</w:t>
        <w:br w:clear="none"/>
        <w:t xml:space="preserve">SET PROFILING=1;</w:t>
        <w:br w:clear="none"/>
        <w:t xml:space="preserve">SELECT * FROM memory_words WHERE word = 'apple';</w:t>
        <w:br w:clear="none"/>
        <w:t xml:space="preserve">SELECT * FROM memory_words WHERE word = 'orange';</w:t>
        <w:br w:clear="none"/>
        <w:t xml:space="preserve">SELECT * FROM memory_words WHERE word = 'lemon';</w:t>
        <w:br w:clear="none"/>
        <w:t xml:space="preserve">SELECT * FROM memory_words WHERE word = 'wordnotfound';</w:t>
        <w:br w:clear="none"/>
        <w:t xml:space="preserve">SELECT * FROM memory_words WHERE word LIKE 'apple%';</w:t>
        <w:br w:clear="none"/>
        <w:t xml:space="preserve">// Matches 91 rows</w:t>
        <w:br w:clear="none"/>
        <w:t xml:space="preserve">SHOW PROFILES;</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59100" cy="736600"/>
            <wp:effectExtent l="0" r="0" t="0" b="0"/>
            <wp:wrapTopAndBottom/>
            <wp:docPr id="27" name="f0041-01.jpg" descr="Image"/>
            <wp:cNvGraphicFramePr>
              <a:graphicFrameLocks noChangeAspect="1"/>
            </wp:cNvGraphicFramePr>
            <a:graphic>
              <a:graphicData uri="http://schemas.openxmlformats.org/drawingml/2006/picture">
                <pic:pic>
                  <pic:nvPicPr>
                    <pic:cNvPr id="0" name="f0041-01.jpg" descr="Image"/>
                    <pic:cNvPicPr/>
                  </pic:nvPicPr>
                  <pic:blipFill>
                    <a:blip r:embed="rId29"/>
                    <a:stretch>
                      <a:fillRect/>
                    </a:stretch>
                  </pic:blipFill>
                  <pic:spPr>
                    <a:xfrm>
                      <a:off x="0" y="0"/>
                      <a:ext cx="2959100" cy="736600"/>
                    </a:xfrm>
                    <a:prstGeom prst="rect">
                      <a:avLst/>
                    </a:prstGeom>
                  </pic:spPr>
                </pic:pic>
              </a:graphicData>
            </a:graphic>
          </wp:anchor>
        </w:drawing>
      </w:r>
    </w:p>
    <w:p>
      <w:pPr>
        <w:pStyle w:val="3 Block"/>
      </w:pPr>
    </w:p>
    <w:p>
      <w:pPr>
        <w:pStyle w:val="Normal"/>
      </w:pPr>
      <w:r>
        <w:t>In this example the simulated range pattern match was 1000 times slower for a Hash index than a direct value lookup.</w:t>
      </w:r>
    </w:p>
    <w:p>
      <w:pPr>
        <w:pStyle w:val="Normal"/>
      </w:pPr>
      <w:r>
        <w:t>It is also possible to specify a B-tree index implementation for the MEMORY storage engine. The following information shows the size of the table data and index space for later comparison with a MEMORY B-tree index:</w:t>
      </w:r>
    </w:p>
    <w:p>
      <w:pPr>
        <w:pStyle w:val="Para 01"/>
      </w:pPr>
      <w:r>
        <w:t xml:space="preserve"/>
        <w:br w:clear="none"/>
        <w:t xml:space="preserve">mysql&gt; SET @table='memory_words';</w:t>
        <w:br w:clear="none"/>
        <w:t xml:space="preserve">mysql&gt; SOURCE tablesize.sql</w:t>
        <w:br w:clear="none"/>
        <w:t xml:space="preserve">*************************** 1. row ***************************</w:t>
        <w:br w:clear="none"/>
        <w:t xml:space="preserve">table_name: memory_words</w:t>
        <w:br w:clear="none"/>
        <w:t xml:space="preserve">    engine: MEMORY</w:t>
        <w:br w:clear="none"/>
        <w:t xml:space="preserve">    format: Fixed</w:t>
        <w:br w:clear="none"/>
        <w:t xml:space="preserve">table_rows: 1000000</w:t>
        <w:br w:clear="none"/>
        <w:t xml:space="preserve">   avg_row: 55</w:t>
        <w:br w:clear="none"/>
        <w:t xml:space="preserve">  total_mb: 84.61</w:t>
        <w:br w:clear="none"/>
        <w:t xml:space="preserve">   data_mb: 53.85</w:t>
        <w:br w:clear="none"/>
        <w:t xml:space="preserve"> </w:t>
        <w:br w:clear="none"/>
      </w:r>
      <w:r>
        <w:rPr>
          <w:rStyle w:val="Text1"/>
        </w:rPr>
        <w:t xml:space="preserve">index_mb: 30.76</w:t>
        <w:br w:clear="none"/>
      </w:r>
      <w:r>
        <w:t xml:space="preserve"/>
        <w:br w:clear="none"/>
      </w:r>
    </w:p>
    <w:p>
      <w:pPr>
        <w:pStyle w:val="Heading 5"/>
      </w:pPr>
      <w:r>
        <w:t>MEMORY B-tree Index</w:t>
      </w:r>
    </w:p>
    <w:p>
      <w:pPr>
        <w:pStyle w:val="Normal"/>
      </w:pPr>
      <w:r>
        <w:t>For large MEMORY tables, an index range search can be very inefficient with a Hash index, as indicated in the previous example. Repeating the same SQL commands with a B-tree index shows the impact:</w:t>
      </w:r>
    </w:p>
    <w:p>
      <w:pPr>
        <w:pStyle w:val="Para 01"/>
      </w:pPr>
      <w:r>
        <w:t xml:space="preserve"/>
        <w:br w:clear="none"/>
        <w:t xml:space="preserve">SET SESSION max_heap_table_size = 1024 *1024 * 150;</w:t>
        <w:br w:clear="none"/>
        <w:t xml:space="preserve">ALTER TABLE memory_words DROP INDEX word, ADD INDEX USING BTREE (word);</w:t>
        <w:br w:clear="none"/>
        <w:t xml:space="preserve">SHOW PROFILES;</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08300" cy="647700"/>
            <wp:effectExtent l="0" r="0" t="0" b="0"/>
            <wp:wrapTopAndBottom/>
            <wp:docPr id="28" name="f0042-01.jpg" descr="Image"/>
            <wp:cNvGraphicFramePr>
              <a:graphicFrameLocks noChangeAspect="1"/>
            </wp:cNvGraphicFramePr>
            <a:graphic>
              <a:graphicData uri="http://schemas.openxmlformats.org/drawingml/2006/picture">
                <pic:pic>
                  <pic:nvPicPr>
                    <pic:cNvPr id="0" name="f0042-01.jpg" descr="Image"/>
                    <pic:cNvPicPr/>
                  </pic:nvPicPr>
                  <pic:blipFill>
                    <a:blip r:embed="rId30"/>
                    <a:stretch>
                      <a:fillRect/>
                    </a:stretch>
                  </pic:blipFill>
                  <pic:spPr>
                    <a:xfrm>
                      <a:off x="0" y="0"/>
                      <a:ext cx="2908300" cy="647700"/>
                    </a:xfrm>
                    <a:prstGeom prst="rect">
                      <a:avLst/>
                    </a:prstGeom>
                  </pic:spPr>
                </pic:pic>
              </a:graphicData>
            </a:graphic>
          </wp:anchor>
        </w:drawing>
      </w:r>
    </w:p>
    <w:p>
      <w:pPr>
        <w:pStyle w:val="3 Block"/>
      </w:pPr>
    </w:p>
    <w:p>
      <w:pPr>
        <w:pStyle w:val="Normal"/>
      </w:pPr>
      <w:r>
        <w:t>The downside is the increase in size of the index space:</w:t>
      </w:r>
    </w:p>
    <w:p>
      <w:pPr>
        <w:pStyle w:val="Para 01"/>
      </w:pPr>
      <w:r>
        <w:t xml:space="preserve"/>
        <w:br w:clear="none"/>
        <w:t xml:space="preserve">mysql&gt; SET @table='memory_words';</w:t>
        <w:br w:clear="none"/>
        <w:t xml:space="preserve">mysql&gt; SOURCE tablesize.sql</w:t>
        <w:br w:clear="none"/>
        <w:t xml:space="preserve">*************************** 1. row ***************************</w:t>
        <w:br w:clear="none"/>
        <w:t xml:space="preserve">table_name: memory_words</w:t>
        <w:br w:clear="none"/>
        <w:t xml:space="preserve">    engine: MEMORY</w:t>
        <w:br w:clear="none"/>
        <w:t xml:space="preserve">    format: Fixed</w:t>
        <w:br w:clear="none"/>
        <w:t xml:space="preserve">table_rows: 1000000</w:t>
        <w:br w:clear="none"/>
        <w:t xml:space="preserve">   avg_row: 55</w:t>
        <w:br w:clear="none"/>
        <w:t xml:space="preserve">  total_mb: 109.92</w:t>
        <w:br w:clear="none"/>
        <w:t xml:space="preserve">   data_mb: 53.85</w:t>
        <w:br w:clear="none"/>
        <w:t xml:space="preserve"> </w:t>
        <w:br w:clear="none"/>
      </w:r>
      <w:r>
        <w:rPr>
          <w:rStyle w:val="Text1"/>
        </w:rPr>
        <w:t xml:space="preserve">index_mb: 56.07</w:t>
        <w:br w:clear="none"/>
      </w:r>
      <w:r>
        <w:t xml:space="preserve"/>
        <w:br w:clear="none"/>
      </w:r>
    </w:p>
    <w:p>
      <w:pPr>
        <w:pStyle w:val="Normal"/>
      </w:pPr>
      <w:r>
        <w:t>As you can see, the B-tree index size is approximately twice the size as the Hash index.</w:t>
      </w:r>
    </w:p>
    <w:p>
      <w:pPr>
        <w:pStyle w:val="Para 05"/>
      </w:pPr>
      <w:r>
        <w:rPr>
          <w:rStyle w:val="Text5"/>
        </w:rPr>
        <w:t>CAUTION</w:t>
      </w:r>
      <w:r>
        <w:t xml:space="preserve"> You might observe in this example that the B-tree index was actually faster for a direct key lookup than the default Hash index. Depending on the depth of the B-tree, it is possible that one or two operations could be faster than the hashing algorithm. This example emphasizes that testing index variations is important to identify optimal solutions for your specific use case.</w:t>
      </w:r>
    </w:p>
    <w:p>
      <w:pPr>
        <w:pStyle w:val="Heading 5"/>
      </w:pPr>
      <w:r>
        <w:t>InnoDB Internal Hash Index</w:t>
      </w:r>
    </w:p>
    <w:p>
      <w:pPr>
        <w:pStyle w:val="Normal"/>
      </w:pPr>
      <w:r>
        <w:t xml:space="preserve">The InnoDB storage engine stores the primary key in a clustered B+tree index; however, internally InnoDB can determine that an in-memory Hash index is more effective for primary key lookups. This is managed by the InnoDB storage engine, and the only configuration setting is either to enable or disable via the </w:t>
      </w:r>
      <w:r>
        <w:rPr>
          <w:rStyle w:val="Text0"/>
        </w:rPr>
        <w:t>innodb_adaptive_hash_index</w:t>
      </w:r>
      <w:r>
        <w:t xml:space="preserve"> configuration option.</w:t>
      </w:r>
    </w:p>
    <w:p>
      <w:pPr>
        <w:pStyle w:val="Para 25"/>
      </w:pPr>
      <w:r>
        <w:rPr>
          <w:rStyle w:val="Text12"/>
        </w:rPr>
        <w:t>NOTE</w:t>
      </w:r>
      <w:r>
        <w:rPr>
          <w:rStyle w:val="Text4"/>
        </w:rPr>
        <w:t xml:space="preserve"> More information about the InnoDB adaptive Hash can be found at </w:t>
      </w:r>
      <w:hyperlink r:id="rId76">
        <w:r>
          <w:t>http://dev.mysql.com/doc/refman/5.5/en/innodb-adaptive-hash.html</w:t>
        </w:r>
      </w:hyperlink>
      <w:r>
        <w:rPr>
          <w:rStyle w:val="Text4"/>
        </w:rPr>
        <w:t xml:space="preserve"> and </w:t>
      </w:r>
      <w:hyperlink r:id="rId77">
        <w:r>
          <w:t>http://dev.mysql.com/doc/innodb/1.1/en/innodb-performance-adaptive_hash_index.html</w:t>
        </w:r>
      </w:hyperlink>
      <w:r>
        <w:rPr>
          <w:rStyle w:val="Text4"/>
        </w:rPr>
        <w:t>.</w:t>
      </w:r>
    </w:p>
    <w:p>
      <w:pPr>
        <w:pStyle w:val="1 Block"/>
      </w:pPr>
    </w:p>
    <w:p>
      <w:bookmarkStart w:id="228" w:name="MySQL_Partitioning"/>
      <w:pPr>
        <w:pStyle w:val="Heading 3"/>
      </w:pPr>
      <w:hyperlink w:anchor="sch03lev1sec6">
        <w:r>
          <w:t>MySQL Partitioning</w:t>
        </w:r>
      </w:hyperlink>
      <w:bookmarkEnd w:id="228"/>
    </w:p>
    <w:p>
      <w:pPr>
        <w:pStyle w:val="Normal"/>
      </w:pPr>
      <w:r>
        <w:t>Starting with version 5.1, MySQL supports a means of table partitioning types via Range, List, Hash, Key, and (since 5.5) Columns. The implementation of partitioning has some effects on index usage and optimization.</w:t>
      </w:r>
    </w:p>
    <w:p>
      <w:pPr>
        <w:pStyle w:val="Normal"/>
      </w:pPr>
      <w:r>
        <w:t>A partitioned table does not support fulltext indexes, spatial indexes, or foreign keys. The primary and unique indexes in partitioned tables must include all columns used in the partitioning expression.</w:t>
      </w:r>
    </w:p>
    <w:p>
      <w:pPr>
        <w:pStyle w:val="Normal"/>
      </w:pPr>
      <w:r>
        <w:t>A benefit of partitioning is the enabling of partition pruning when executing SQL statements. As detailed in Chapter 2 with the EXPLAIN PARTITIONS command, MySQL can leverage partitioning to scan only indexes that are applicable rather than scanning an entire index.</w:t>
      </w:r>
    </w:p>
    <w:p>
      <w:pPr>
        <w:pStyle w:val="Para 05"/>
      </w:pPr>
      <w:r>
        <w:rPr>
          <w:rStyle w:val="Text5"/>
        </w:rPr>
        <w:t>NOTE</w:t>
      </w:r>
      <w:r>
        <w:t xml:space="preserve"> For more information on the documented limitations of indexes in partitioning, see </w:t>
      </w:r>
      <w:hyperlink r:id="rId78">
        <w:r>
          <w:rPr>
            <w:rStyle w:val="Text2"/>
          </w:rPr>
          <w:t>http://dev.mysql.com/doc/mysql-reslimits-excerpt/5.5/en/partitioning-limitations.html</w:t>
        </w:r>
      </w:hyperlink>
      <w:r>
        <w:t>.</w:t>
      </w:r>
    </w:p>
    <w:p>
      <w:pPr>
        <w:pStyle w:val="1 Block"/>
      </w:pPr>
    </w:p>
    <w:p>
      <w:bookmarkStart w:id="229" w:name="Conclusion_2"/>
      <w:pPr>
        <w:pStyle w:val="Heading 3"/>
      </w:pPr>
      <w:hyperlink w:anchor="sch03lev1sec7">
        <w:r>
          <w:t>Conclusion</w:t>
        </w:r>
      </w:hyperlink>
      <w:bookmarkEnd w:id="229"/>
    </w:p>
    <w:p>
      <w:pPr>
        <w:pStyle w:val="Normal"/>
      </w:pPr>
      <w:r>
        <w:t>In this chapter we discussed the various common data structures and the different MySQL storage engine implementations of these to support different index types. While this chapter provided no detailed examples of how to create MySQL indexes for optimizing SQL statements, it is very important that you understand how an index is used and is represented in MySQL in varying forms. The next two chapters will detail many examples and will reference this important supporting information.</w:t>
      </w:r>
    </w:p>
    <w:p>
      <w:pPr>
        <w:pStyle w:val="Normal"/>
      </w:pPr>
      <w:r>
        <w:t xml:space="preserve">You can download all SQL statements for this chapter at </w:t>
      </w:r>
      <w:hyperlink r:id="rId61">
        <w:r>
          <w:rPr>
            <w:rStyle w:val="Text2"/>
          </w:rPr>
          <w:t>http://effectivemysql.com/book/optimizing-sql-statements</w:t>
        </w:r>
      </w:hyperlink>
      <w:r>
        <w:t>.</w:t>
      </w:r>
    </w:p>
    <w:p>
      <w:bookmarkStart w:id="230" w:name="4_Creating_MySQL_Indexes_In_this_1"/>
      <w:bookmarkStart w:id="231" w:name="Top_of_chapter04_html"/>
      <w:bookmarkStart w:id="232" w:name="4_Creating_MySQL_Indexes_In_this"/>
      <w:pPr>
        <w:pStyle w:val="Para 13"/>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473200"/>
            <wp:effectExtent l="0" r="0" t="0" b="0"/>
            <wp:wrapTopAndBottom/>
            <wp:docPr id="29" name="chap.jpg" descr="Image"/>
            <wp:cNvGraphicFramePr>
              <a:graphicFrameLocks noChangeAspect="1"/>
            </wp:cNvGraphicFramePr>
            <a:graphic>
              <a:graphicData uri="http://schemas.openxmlformats.org/drawingml/2006/picture">
                <pic:pic>
                  <pic:nvPicPr>
                    <pic:cNvPr id="0" name="chap.jpg" descr="Image"/>
                    <pic:cNvPicPr/>
                  </pic:nvPicPr>
                  <pic:blipFill>
                    <a:blip r:embed="rId9"/>
                    <a:stretch>
                      <a:fillRect/>
                    </a:stretch>
                  </pic:blipFill>
                  <pic:spPr>
                    <a:xfrm>
                      <a:off x="0" y="0"/>
                      <a:ext cx="2984500" cy="1473200"/>
                    </a:xfrm>
                    <a:prstGeom prst="rect">
                      <a:avLst/>
                    </a:prstGeom>
                  </pic:spPr>
                </pic:pic>
              </a:graphicData>
            </a:graphic>
          </wp:anchor>
        </w:drawing>
      </w:r>
      <w:bookmarkEnd w:id="230"/>
      <w:bookmarkEnd w:id="231"/>
      <w:bookmarkEnd w:id="232"/>
    </w:p>
    <w:p>
      <w:pPr>
        <w:pStyle w:val="Heading 1"/>
      </w:pPr>
      <w:hyperlink w:anchor="ch4">
        <w:r>
          <w:t>4</w:t>
        </w:r>
      </w:hyperlink>
    </w:p>
    <w:p>
      <w:pPr>
        <w:pStyle w:val="Para 15"/>
      </w:pPr>
      <w:hyperlink w:anchor="ch4">
        <w:r>
          <w:t>Creating MySQL Indexes</w:t>
        </w:r>
      </w:hyperlink>
    </w:p>
    <w:p>
      <w:pPr>
        <w:pStyle w:val="Normal"/>
      </w:pPr>
      <w:r>
        <w:rPr>
          <w:rStyle w:val="Text6"/>
        </w:rPr>
        <w:t>In this</w:t>
      </w:r>
      <w:r>
        <w:t xml:space="preserve"> chapter, we will discuss various types of indexes, how MySQL determines indexes, and the impact of adding indexes to your system’s overall performance. We will also be describing how to create indexes for specific given queries. This does not imply that if your environment uses similar tables you should automatically create indexes; these index examples describe how to create and evaluate a particular situation.</w:t>
      </w:r>
    </w:p>
    <w:p>
      <w:pPr>
        <w:pStyle w:val="Normal"/>
      </w:pPr>
      <w:r>
        <w:t>Creating indexes is not the only way to optimize an SQL statement. Determining how to optimize the database schema or an application’s use of data from an SQL statement can often have a far greater impact on overall system performance. Creating indexes can often provide a great performance gain with less overall impact and can be implemented more conveniently in certain environments.</w:t>
      </w:r>
    </w:p>
    <w:p>
      <w:pPr>
        <w:pStyle w:val="3 Block"/>
      </w:pPr>
    </w:p>
    <w:p>
      <w:pPr>
        <w:pStyle w:val="Normal"/>
      </w:pPr>
      <w:r>
        <w:t>In this chapter we will be covering the following topics:</w:t>
      </w:r>
    </w:p>
    <w:p>
      <w:pPr>
        <w:pStyle w:val="Normal"/>
      </w:pPr>
      <w:r>
        <w:t>• Basic index types including single and multi column indexes</w:t>
      </w:r>
    </w:p>
    <w:p>
      <w:pPr>
        <w:pStyle w:val="Normal"/>
      </w:pPr>
      <w:r>
        <w:t>• How MySQL uses indexes</w:t>
      </w:r>
    </w:p>
    <w:p>
      <w:pPr>
        <w:pStyle w:val="Normal"/>
      </w:pPr>
      <w:r>
        <w:t>• The performance impact of adding indexes</w:t>
      </w:r>
    </w:p>
    <w:p>
      <w:pPr>
        <w:pStyle w:val="Normal"/>
      </w:pPr>
      <w:r>
        <w:t>• Various MySQL index limitations</w:t>
      </w:r>
    </w:p>
    <w:p>
      <w:pPr>
        <w:pStyle w:val="Normal"/>
      </w:pPr>
      <w:r>
        <w:t>We will not be discussing in this chapter any examples for spatial or fulltext indexes that are available with the MyISAM storage engine.</w:t>
      </w:r>
    </w:p>
    <w:p>
      <w:pPr>
        <w:pStyle w:val="1 Block"/>
      </w:pPr>
    </w:p>
    <w:p>
      <w:bookmarkStart w:id="233" w:name="Example_Tables_1"/>
      <w:pPr>
        <w:pStyle w:val="Heading 3"/>
      </w:pPr>
      <w:hyperlink w:anchor="sch04lev1sec1">
        <w:r>
          <w:t>Example Tables</w:t>
        </w:r>
      </w:hyperlink>
      <w:bookmarkEnd w:id="233"/>
    </w:p>
    <w:p>
      <w:pPr>
        <w:pStyle w:val="Normal"/>
      </w:pPr>
      <w:r>
        <w:t>In this chapter a number of example tables and sample data are used. Here are the primary tables:</w:t>
      </w:r>
    </w:p>
    <w:p>
      <w:pPr>
        <w:pStyle w:val="Para 01"/>
      </w:pPr>
      <w:r>
        <w:t xml:space="preserve"/>
        <w:br w:clear="none"/>
        <w:t xml:space="preserve">CREATE TABLE artist (</w:t>
        <w:br w:clear="none"/>
        <w:t xml:space="preserve">  artist_id  INT UNSIGNED NOT NULL,</w:t>
        <w:br w:clear="none"/>
        <w:t xml:space="preserve">  type       ENUM('Band','Person','Unknown','Combination') NOT NULL,</w:t>
        <w:br w:clear="none"/>
        <w:t xml:space="preserve">  name       VARCHAR(255) NOT NULL,</w:t>
        <w:br w:clear="none"/>
        <w:t xml:space="preserve">  gender     ENUM('Male','Female') DEFAULT NULL,</w:t>
        <w:br w:clear="none"/>
        <w:t xml:space="preserve">  founded    YEAR DEFAULT NULL,</w:t>
        <w:br w:clear="none"/>
        <w:t xml:space="preserve">  country_id SMALLINT UNSIGNED DEFAULT NULL,</w:t>
        <w:br w:clear="none"/>
        <w:t xml:space="preserve">  PRIMARY KEY (artist_id)</w:t>
        <w:br w:clear="none"/>
        <w:t xml:space="preserve">) ENGINE=InnoDB;</w:t>
        <w:br w:clear="none"/>
        <w:t xml:space="preserve"/>
        <w:br w:clear="none"/>
        <w:t xml:space="preserve">CREATE TABLE album (</w:t>
        <w:br w:clear="none"/>
        <w:t xml:space="preserve">  album_id INT   UNSIGNED NOT NULL,</w:t>
        <w:br w:clear="none"/>
        <w:t xml:space="preserve">  artist_id INT  UNSIGNED NOT NULL,</w:t>
        <w:br w:clear="none"/>
        <w:t xml:space="preserve">  album_type_id  INT UNSIGNED NOT NULL,</w:t>
        <w:br w:clear="none"/>
        <w:t xml:space="preserve">  name           VARCHAR(255) NOT NULL,</w:t>
        <w:br w:clear="none"/>
        <w:t xml:space="preserve">  first_released YEAR NOT NULL,</w:t>
        <w:br w:clear="none"/>
        <w:t xml:space="preserve">  country_id SMALLINT UNSIGNED DEFAULT NULL,</w:t>
        <w:br w:clear="none"/>
        <w:t xml:space="preserve">  PRIMARY KEY (album_id)</w:t>
        <w:br w:clear="none"/>
        <w:t xml:space="preserve">) ENGINE=InnoDB;</w:t>
        <w:br w:clear="none"/>
      </w:r>
    </w:p>
    <w:p>
      <w:pPr>
        <w:pStyle w:val="Normal"/>
      </w:pPr>
      <w:r>
        <w:t xml:space="preserve">You can download a full schema and sample data for this chapter from </w:t>
      </w:r>
      <w:hyperlink r:id="rId79">
        <w:r>
          <w:rPr>
            <w:rStyle w:val="Text2"/>
          </w:rPr>
          <w:t>http://EffectiveMySQL.com/downloads/music_example.tar.gz</w:t>
        </w:r>
      </w:hyperlink>
      <w:r>
        <w:t xml:space="preserve">. The table data is obtained from the MusicBrainz open music encyclopedia at </w:t>
      </w:r>
      <w:hyperlink r:id="rId80">
        <w:r>
          <w:rPr>
            <w:rStyle w:val="Text2"/>
          </w:rPr>
          <w:t>http://musicbrainz.org</w:t>
        </w:r>
      </w:hyperlink>
      <w:r>
        <w:t xml:space="preserve"> under a public data license. For more information see </w:t>
      </w:r>
      <w:hyperlink r:id="rId81">
        <w:r>
          <w:rPr>
            <w:rStyle w:val="Text2"/>
          </w:rPr>
          <w:t>http://musicbrainz.org/doc/MusicBrainz_License</w:t>
        </w:r>
      </w:hyperlink>
      <w:r>
        <w:t>.</w:t>
      </w:r>
    </w:p>
    <w:p>
      <w:pPr>
        <w:pStyle w:val="Para 05"/>
      </w:pPr>
      <w:r>
        <w:rPr>
          <w:rStyle w:val="Text5"/>
        </w:rPr>
        <w:t>NOTE</w:t>
      </w:r>
      <w:r>
        <w:t xml:space="preserve"> These table structures are defined for the purpose of explaining the possible usage of MySQL indexes and are used to describe different examples. They do not represent how this data model should be defined in a production environment.</w:t>
      </w:r>
    </w:p>
    <w:p>
      <w:pPr>
        <w:pStyle w:val="1 Block"/>
      </w:pPr>
    </w:p>
    <w:p>
      <w:bookmarkStart w:id="234" w:name="Existing_Indexes"/>
      <w:pPr>
        <w:pStyle w:val="Heading 3"/>
      </w:pPr>
      <w:hyperlink w:anchor="sch04lev1sec2">
        <w:r>
          <w:t>Existing Indexes</w:t>
        </w:r>
      </w:hyperlink>
      <w:bookmarkEnd w:id="234"/>
    </w:p>
    <w:p>
      <w:pPr>
        <w:pStyle w:val="Normal"/>
      </w:pPr>
      <w:r>
        <w:t>In most situations you will be optimizing SQL statements on existing tables with existing indexes. For any given query you wish to review, Chapter 2 described the tools of the trade. We will progress through these tools during this chapter with different examples to describe how the output can help in optimizing SQL statements. The following is a commonly observed query to retrieve specific information about a given artist:</w:t>
      </w:r>
    </w:p>
    <w:p>
      <w:pPr>
        <w:pStyle w:val="Para 01"/>
      </w:pPr>
      <w:r>
        <w:t xml:space="preserve"/>
        <w:br w:clear="none"/>
        <w:t xml:space="preserve">SELECT artist_id, type, founded</w:t>
        <w:br w:clear="none"/>
        <w:t xml:space="preserve">FROM artist</w:t>
        <w:br w:clear="none"/>
        <w:t xml:space="preserve">WHERE name = ‘Coldplay’;</w:t>
        <w:br w:clear="none"/>
      </w:r>
    </w:p>
    <w:p>
      <w:pPr>
        <w:pStyle w:val="Normal"/>
      </w:pPr>
      <w:r>
        <w:t>The first action is always to view the Query Execution Plan (QEP) using the EXPLAIN keyword prefixed to the SELECT statement. This does not actually execute the SQL statement.</w:t>
      </w:r>
    </w:p>
    <w:p>
      <w:pPr>
        <w:pStyle w:val="Para 01"/>
      </w:pPr>
      <w:r>
        <w:t xml:space="preserve"/>
        <w:br w:clear="none"/>
        <w:t xml:space="preserve">mysql&gt; EXPLAIN SELECT artist_id, type, founded</w:t>
        <w:br w:clear="none"/>
        <w:t xml:space="preserve">    -&gt; FROM artist</w:t>
        <w:br w:clear="none"/>
        <w:t xml:space="preserve">    -&gt; WHERE name = 'Coldplay'\G</w:t>
        <w:br w:clear="none"/>
        <w:t xml:space="preserve">*************************** 1. row ***************************</w:t>
        <w:br w:clear="none"/>
        <w:t xml:space="preserve">           id: 1</w:t>
        <w:br w:clear="none"/>
        <w:t xml:space="preserve">  select_type: SIMPLE</w:t>
        <w:br w:clear="none"/>
        <w:t xml:space="preserve">        table: artist</w:t>
        <w:br w:clear="none"/>
        <w:t xml:space="preserve">         type: ref</w:t>
        <w:br w:clear="none"/>
        <w:t xml:space="preserve">possible_keys: name</w:t>
        <w:br w:clear="none"/>
        <w:t xml:space="preserve">          key: name</w:t>
        <w:br w:clear="none"/>
        <w:t xml:space="preserve">      key_len: 257</w:t>
        <w:br w:clear="none"/>
        <w:t xml:space="preserve">          ref: const</w:t>
        <w:br w:clear="none"/>
        <w:t xml:space="preserve">         rows: 1</w:t>
        <w:br w:clear="none"/>
        <w:t xml:space="preserve">        Extra: Using where</w:t>
        <w:br w:clear="none"/>
      </w:r>
    </w:p>
    <w:p>
      <w:pPr>
        <w:pStyle w:val="Para 05"/>
      </w:pPr>
      <w:r>
        <w:rPr>
          <w:rStyle w:val="Text5"/>
        </w:rPr>
        <w:t>NOTE</w:t>
      </w:r>
      <w:r>
        <w:t xml:space="preserve"> While the EXPLAIN command does not execute an SQL statement, EXPLAIN can execute subqueries in the FROM clause while determining an execution plan.</w:t>
      </w:r>
    </w:p>
    <w:p>
      <w:pPr>
        <w:pStyle w:val="Normal"/>
      </w:pPr>
      <w:r>
        <w:t>You should always verify the table structure, indexes, and storage engines when reviewing SQL statements with the following command:</w:t>
      </w:r>
    </w:p>
    <w:p>
      <w:pPr>
        <w:pStyle w:val="Para 01"/>
      </w:pPr>
      <w:r>
        <w:t xml:space="preserve"/>
        <w:br w:clear="none"/>
        <w:t xml:space="preserve">mysql&gt; SHOW CREATE TABLE artist\G</w:t>
        <w:br w:clear="none"/>
        <w:t xml:space="preserve">*************************** 1. row ***************************</w:t>
        <w:br w:clear="none"/>
        <w:t xml:space="preserve">       Table: artist</w:t>
        <w:br w:clear="none"/>
        <w:t xml:space="preserve">Create Table: CREATE TABLE `artist` (</w:t>
        <w:br w:clear="none"/>
        <w:t xml:space="preserve">  `artist_id` int(10) unsigned NOT NULL,</w:t>
        <w:br w:clear="none"/>
        <w:t xml:space="preserve">  `type` enum('Band','Person','Unknown','Combination') NOT NULL,</w:t>
        <w:br w:clear="none"/>
        <w:t xml:space="preserve">  `name` varchar(255) NOT NULL,</w:t>
        <w:br w:clear="none"/>
        <w:t xml:space="preserve">  `gender` enum('Male','Female') DEFAULT NULL,</w:t>
        <w:br w:clear="none"/>
        <w:t xml:space="preserve">  `founded` year(4) DEFAULT NULL,</w:t>
        <w:br w:clear="none"/>
        <w:t xml:space="preserve">  `country_id` smallint(5) unsigned DEFAULT NULL,</w:t>
        <w:br w:clear="none"/>
        <w:t xml:space="preserve">  PRIMARY KEY (`artist_id`),</w:t>
        <w:br w:clear="none"/>
        <w:t xml:space="preserve">  KEY `name` (`name`)</w:t>
        <w:br w:clear="none"/>
        <w:t xml:space="preserve">) ENGINE=InnoDB DEFAULT CHARSET=latin1</w:t>
        <w:br w:clear="none"/>
      </w:r>
    </w:p>
    <w:p>
      <w:pPr>
        <w:pStyle w:val="Normal"/>
      </w:pPr>
      <w:r>
        <w:t xml:space="preserve">This output confirms that an index for the </w:t>
      </w:r>
      <w:r>
        <w:rPr>
          <w:rStyle w:val="Text0"/>
        </w:rPr>
        <w:t>name</w:t>
      </w:r>
      <w:r>
        <w:t xml:space="preserve"> column exists and is used in the execution of this query.</w:t>
      </w:r>
    </w:p>
    <w:p>
      <w:pPr>
        <w:pStyle w:val="1 Block"/>
      </w:pPr>
    </w:p>
    <w:p>
      <w:bookmarkStart w:id="235" w:name="Single_Column_Indexes"/>
      <w:pPr>
        <w:pStyle w:val="Heading 3"/>
      </w:pPr>
      <w:hyperlink w:anchor="sch04lev1sec3">
        <w:r>
          <w:t>Single Column Indexes</w:t>
        </w:r>
      </w:hyperlink>
      <w:bookmarkEnd w:id="235"/>
    </w:p>
    <w:p>
      <w:pPr>
        <w:pStyle w:val="Normal"/>
      </w:pPr>
      <w:r>
        <w:t>The most basic index is a single column index, which is an index for one specific column for a database table. There is no practical limitation to the number of indexes you can have on a table; however, there is a performance impact that we will discuss later in the section “The Impact of Adding Indexes.” MySQL will generally select only one index per table. Starting with MySQL 5.0, there are a small number of exceptions when the optimizer may utilize more than one index. We will be discussing these in the section “MySQL Optimizer Features.”</w:t>
      </w:r>
    </w:p>
    <w:p>
      <w:bookmarkStart w:id="236" w:name="Syntax"/>
      <w:pPr>
        <w:pStyle w:val="Heading 4"/>
      </w:pPr>
      <w:hyperlink w:anchor="sch04lev2sec1">
        <w:r>
          <w:t>Syntax</w:t>
        </w:r>
      </w:hyperlink>
      <w:bookmarkEnd w:id="236"/>
    </w:p>
    <w:p>
      <w:pPr>
        <w:pStyle w:val="Normal"/>
      </w:pPr>
      <w:r>
        <w:t>To add an index to an existing table you use the following general syntax:</w:t>
      </w:r>
    </w:p>
    <w:p>
      <w:pPr>
        <w:pStyle w:val="Para 01"/>
      </w:pPr>
      <w:r>
        <w:t xml:space="preserve"/>
        <w:br w:clear="none"/>
        <w:t xml:space="preserve">ALTER TABLE &lt;table&gt;</w:t>
        <w:br w:clear="none"/>
        <w:t xml:space="preserve">         ADD PRIMARY KEY [index-name] (&lt;column&gt;);</w:t>
        <w:br w:clear="none"/>
        <w:t xml:space="preserve"/>
        <w:br w:clear="none"/>
        <w:t xml:space="preserve">ALTER TABLE &lt;table&gt;</w:t>
        <w:br w:clear="none"/>
        <w:t xml:space="preserve">         ADD [UNIQUE] KEY|INDEX [index-name] (&lt;column&gt;);</w:t>
        <w:br w:clear="none"/>
      </w:r>
    </w:p>
    <w:p>
      <w:pPr>
        <w:pStyle w:val="Para 05"/>
      </w:pPr>
      <w:r>
        <w:rPr>
          <w:rStyle w:val="Text5"/>
        </w:rPr>
        <w:t>NOTE</w:t>
      </w:r>
      <w:r>
        <w:t xml:space="preserve"> Although the keywords KEY and INDEX may be interchanged for secondary indexes, only the keyword KEY is valid for the primary index.</w:t>
      </w:r>
    </w:p>
    <w:p>
      <w:bookmarkStart w:id="237" w:name="Restricting_Rows_with_an_Index"/>
      <w:pPr>
        <w:pStyle w:val="Heading 4"/>
      </w:pPr>
      <w:hyperlink w:anchor="sch04lev2sec2">
        <w:r>
          <w:t>Restricting Rows with an Index</w:t>
        </w:r>
      </w:hyperlink>
      <w:bookmarkEnd w:id="237"/>
    </w:p>
    <w:p>
      <w:pPr>
        <w:pStyle w:val="Normal"/>
      </w:pPr>
      <w:r>
        <w:t xml:space="preserve">If there was a common requirement to retrieve artists by the year they were founded, you could create an index to avoid a full table scan. A full table scan can be determined with </w:t>
      </w:r>
      <w:r>
        <w:rPr>
          <w:rStyle w:val="Text0"/>
        </w:rPr>
        <w:t>type=ALL</w:t>
      </w:r>
      <w:r>
        <w:t xml:space="preserve"> and </w:t>
      </w:r>
      <w:r>
        <w:rPr>
          <w:rStyle w:val="Text0"/>
        </w:rPr>
        <w:t>key=NULL</w:t>
      </w:r>
      <w:r>
        <w:t>. Here is an example:</w:t>
      </w:r>
    </w:p>
    <w:p>
      <w:pPr>
        <w:pStyle w:val="Para 01"/>
      </w:pPr>
      <w:r>
        <w:t xml:space="preserve"/>
        <w:br w:clear="none"/>
        <w:t xml:space="preserve">mysql&gt; EXPLAIN SELECT artist_id, type, founded</w:t>
        <w:br w:clear="none"/>
        <w:t xml:space="preserve">    -&gt; FROM artist</w:t>
        <w:br w:clear="none"/>
        <w:t xml:space="preserve">    -&gt; WHERE founded=1942\G</w:t>
        <w:br w:clear="none"/>
        <w:t xml:space="preserve">*************************** 1. row ***************************</w:t>
        <w:br w:clear="none"/>
        <w:t xml:space="preserve">           id: 1</w:t>
        <w:br w:clear="none"/>
        <w:t xml:space="preserve">  select_type: SIMPLE</w:t>
        <w:br w:clear="none"/>
        <w:t xml:space="preserve">        table: artist</w:t>
        <w:br w:clear="none"/>
        <w:t xml:space="preserve">         </w:t>
        <w:br w:clear="none"/>
      </w:r>
      <w:r>
        <w:rPr>
          <w:rStyle w:val="Text1"/>
        </w:rPr>
        <w:t xml:space="preserve">type: ALL</w:t>
        <w:br w:clear="none"/>
      </w:r>
      <w:r>
        <w:t xml:space="preserve"/>
        <w:br w:clear="none"/>
        <w:t xml:space="preserve">possible_keys: NULL</w:t>
        <w:br w:clear="none"/>
        <w:t xml:space="preserve">          </w:t>
        <w:br w:clear="none"/>
      </w:r>
      <w:r>
        <w:rPr>
          <w:rStyle w:val="Text1"/>
        </w:rPr>
        <w:t xml:space="preserve">key: NULL</w:t>
        <w:br w:clear="none"/>
      </w:r>
      <w:r>
        <w:t xml:space="preserve"/>
        <w:br w:clear="none"/>
        <w:t xml:space="preserve">      key_len: NULL</w:t>
        <w:br w:clear="none"/>
        <w:t xml:space="preserve">          ref: NULL</w:t>
        <w:br w:clear="none"/>
        <w:t xml:space="preserve">         rows: 587328</w:t>
        <w:br w:clear="none"/>
        <w:t xml:space="preserve">        Extra: Using where</w:t>
        <w:br w:clear="none"/>
      </w:r>
    </w:p>
    <w:p>
      <w:pPr>
        <w:pStyle w:val="Normal"/>
      </w:pPr>
      <w:r>
        <w:t xml:space="preserve">We create an index on the </w:t>
      </w:r>
      <w:r>
        <w:rPr>
          <w:rStyle w:val="Text0"/>
        </w:rPr>
        <w:t>founded</w:t>
      </w:r>
      <w:r>
        <w:t xml:space="preserve"> column with the following syntax:</w:t>
      </w:r>
    </w:p>
    <w:p>
      <w:pPr>
        <w:pStyle w:val="Para 01"/>
      </w:pPr>
      <w:r>
        <w:t xml:space="preserve"/>
        <w:br w:clear="none"/>
        <w:t xml:space="preserve">mysql&gt; ALTER TABLE artist ADD INDEX (founded);</w:t>
        <w:br w:clear="none"/>
      </w:r>
    </w:p>
    <w:p>
      <w:pPr>
        <w:pStyle w:val="Normal"/>
      </w:pPr>
      <w:r>
        <w:t>Re-executing the EXPLAIN SELECT from above will show us if this new index will now be used. The following output shows that the new index would indeed be used, and the number of rows estimated to be examined is dramatically lower than before, likely resulting in a much faster query time:</w:t>
      </w:r>
    </w:p>
    <w:p>
      <w:pPr>
        <w:pStyle w:val="Para 01"/>
      </w:pPr>
      <w:r>
        <w:t xml:space="preserve"/>
        <w:br w:clear="none"/>
        <w:t xml:space="preserve">mysql&gt; EXPLAIN SELECT artist_id, type, founded</w:t>
        <w:br w:clear="none"/>
        <w:t xml:space="preserve">    -&gt; FROM artist</w:t>
        <w:br w:clear="none"/>
        <w:t xml:space="preserve">    -&gt; WHERE founded=1942\G</w:t>
        <w:br w:clear="none"/>
        <w:t xml:space="preserve">*************************** 1. row ***************************</w:t>
        <w:br w:clear="none"/>
        <w:t xml:space="preserve">           id: 1</w:t>
        <w:br w:clear="none"/>
        <w:t xml:space="preserve">  select_type: SIMPLE</w:t>
        <w:br w:clear="none"/>
        <w:t xml:space="preserve">        table: artist</w:t>
        <w:br w:clear="none"/>
        <w:t xml:space="preserve">         type: ref</w:t>
        <w:br w:clear="none"/>
        <w:t xml:space="preserve">possible_keys: founded</w:t>
        <w:br w:clear="none"/>
        <w:t xml:space="preserve">          </w:t>
        <w:br w:clear="none"/>
      </w:r>
      <w:r>
        <w:rPr>
          <w:rStyle w:val="Text1"/>
        </w:rPr>
        <w:t xml:space="preserve">key: founded</w:t>
        <w:br w:clear="none"/>
      </w:r>
      <w:r>
        <w:t xml:space="preserve"/>
        <w:br w:clear="none"/>
        <w:t xml:space="preserve">      key_len: 2</w:t>
        <w:br w:clear="none"/>
        <w:t xml:space="preserve">          ref: const</w:t>
        <w:br w:clear="none"/>
        <w:t xml:space="preserve">         rows: 499</w:t>
        <w:br w:clear="none"/>
        <w:t xml:space="preserve">        Extra: Using where</w:t>
        <w:br w:clear="none"/>
      </w:r>
    </w:p>
    <w:p>
      <w:pPr>
        <w:pStyle w:val="Normal"/>
      </w:pPr>
      <w:r>
        <w:t>As previously mentioned, there is no practical limit to the number of indexes a table can have. There is also no restriction on creating duplicate indexes. If you accidentally created the same index a second time, you would see the following information:</w:t>
      </w:r>
    </w:p>
    <w:p>
      <w:pPr>
        <w:pStyle w:val="Para 01"/>
      </w:pPr>
      <w:r>
        <w:t xml:space="preserve"/>
        <w:br w:clear="none"/>
        <w:t xml:space="preserve">mysql&gt; ALTER TABLE artist ADD INDEX (founded);</w:t>
        <w:br w:clear="none"/>
        <w:t xml:space="preserve">mysql&gt; EXPLAIN ...</w:t>
        <w:br w:clear="none"/>
        <w:t xml:space="preserve">*************************** 1. row ***************************</w:t>
        <w:br w:clear="none"/>
        <w:t xml:space="preserve">           id: 1</w:t>
        <w:br w:clear="none"/>
        <w:t xml:space="preserve">  select_type: SIMPLE</w:t>
        <w:br w:clear="none"/>
        <w:t xml:space="preserve">        table: artist</w:t>
        <w:br w:clear="none"/>
        <w:t xml:space="preserve">         type: ref</w:t>
        <w:br w:clear="none"/>
        <w:t xml:space="preserve">possible_keys: founded,</w:t>
        <w:br w:clear="none"/>
      </w:r>
      <w:r>
        <w:rPr>
          <w:rStyle w:val="Text1"/>
        </w:rPr>
        <w:t xml:space="preserve">founded_2</w:t>
        <w:br w:clear="none"/>
      </w:r>
      <w:r>
        <w:t xml:space="preserve"/>
        <w:br w:clear="none"/>
        <w:t xml:space="preserve">          key: founded</w:t>
        <w:br w:clear="none"/>
        <w:t xml:space="preserve">      key_len: 2</w:t>
        <w:br w:clear="none"/>
        <w:t xml:space="preserve">          ref: const</w:t>
        <w:br w:clear="none"/>
        <w:t xml:space="preserve">         rows: 499</w:t>
        <w:br w:clear="none"/>
        <w:t xml:space="preserve">        Extra: Using where</w:t>
        <w:br w:clear="none"/>
      </w:r>
    </w:p>
    <w:p>
      <w:pPr>
        <w:pStyle w:val="Para 05"/>
      </w:pPr>
      <w:r>
        <w:rPr>
          <w:rStyle w:val="Text5"/>
        </w:rPr>
        <w:t>NOTE</w:t>
      </w:r>
      <w:r>
        <w:t xml:space="preserve"> There is no requirement to name your index. MySQL will automatically identify your index based on the first column name and with additional optional extension for uniqueness. As you can see, we have now added a second index on the same column. Duplicate indexes are a performance overhead. In the following section on multi column indexes, we will discuss how to identify and remove duplicate indexes.</w:t>
      </w:r>
    </w:p>
    <w:p>
      <w:pPr>
        <w:pStyle w:val="Normal"/>
      </w:pPr>
      <w:r>
        <w:t>Although there is no recommended standard for naming indexes, choosing to name all indexes for a table might cause an error rather than a duplicate index being created.</w:t>
      </w:r>
    </w:p>
    <w:p>
      <w:bookmarkStart w:id="238" w:name="Joining_Tables_with_an_Index"/>
      <w:pPr>
        <w:pStyle w:val="Heading 4"/>
      </w:pPr>
      <w:hyperlink w:anchor="sch04lev2sec3">
        <w:r>
          <w:t>Joining Tables with an Index</w:t>
        </w:r>
      </w:hyperlink>
      <w:bookmarkEnd w:id="238"/>
    </w:p>
    <w:p>
      <w:pPr>
        <w:pStyle w:val="Normal"/>
      </w:pPr>
      <w:r>
        <w:t>A second benefit of an index is to improve performance when joining relational tables. For example the following SQL statement retrieves the albums for a given artist:</w:t>
      </w:r>
    </w:p>
    <w:p>
      <w:pPr>
        <w:pStyle w:val="Para 01"/>
      </w:pPr>
      <w:r>
        <w:t xml:space="preserve"/>
        <w:br w:clear="none"/>
        <w:t xml:space="preserve">mysql&gt; EXPLAIN SELECT ar.name, ar.founded, al.name, al.first_released</w:t>
        <w:br w:clear="none"/>
        <w:t xml:space="preserve">    -&gt; FROM artist ar</w:t>
        <w:br w:clear="none"/>
        <w:t xml:space="preserve">    -&gt; INNER JOIN album al USING (artist_id)</w:t>
        <w:br w:clear="none"/>
        <w:t xml:space="preserve">-&gt; WHERE ar.name = 'Queen'\G</w:t>
        <w:br w:clear="none"/>
        <w:t xml:space="preserve">*************************** 1. row ***************************</w:t>
        <w:br w:clear="none"/>
        <w:t xml:space="preserve">           id: 1</w:t>
        <w:br w:clear="none"/>
        <w:t xml:space="preserve">  select_type: SIMPLE</w:t>
        <w:br w:clear="none"/>
        <w:t xml:space="preserve">        table: ar</w:t>
        <w:br w:clear="none"/>
        <w:t xml:space="preserve">         type: ref</w:t>
        <w:br w:clear="none"/>
        <w:t xml:space="preserve">possible_keys: PRIMARY,name</w:t>
        <w:br w:clear="none"/>
        <w:t xml:space="preserve">          </w:t>
        <w:br w:clear="none"/>
      </w:r>
      <w:r>
        <w:rPr>
          <w:rStyle w:val="Text1"/>
        </w:rPr>
        <w:t xml:space="preserve">key: name</w:t>
        <w:br w:clear="none"/>
      </w:r>
      <w:r>
        <w:t xml:space="preserve"/>
        <w:br w:clear="none"/>
        <w:t xml:space="preserve">      key_len: 257</w:t>
        <w:br w:clear="none"/>
        <w:t xml:space="preserve">          ref: const</w:t>
        <w:br w:clear="none"/>
        <w:t xml:space="preserve">         rows: 1</w:t>
        <w:br w:clear="none"/>
        <w:t xml:space="preserve">        Extra: Using where</w:t>
        <w:br w:clear="none"/>
        <w:t xml:space="preserve">*************************** 2. row ***************************</w:t>
        <w:br w:clear="none"/>
        <w:t xml:space="preserve">           id: 1</w:t>
        <w:br w:clear="none"/>
        <w:t xml:space="preserve">  select_type: SIMPLE</w:t>
        <w:br w:clear="none"/>
        <w:t xml:space="preserve">        table: al</w:t>
        <w:br w:clear="none"/>
        <w:t xml:space="preserve">         type: ALL</w:t>
        <w:br w:clear="none"/>
        <w:t xml:space="preserve">possible_keys: NULL</w:t>
        <w:br w:clear="none"/>
        <w:t xml:space="preserve">          </w:t>
        <w:br w:clear="none"/>
      </w:r>
      <w:r>
        <w:rPr>
          <w:rStyle w:val="Text1"/>
        </w:rPr>
        <w:t xml:space="preserve">key: NULL</w:t>
        <w:br w:clear="none"/>
      </w:r>
      <w:r>
        <w:t xml:space="preserve"/>
        <w:br w:clear="none"/>
        <w:t xml:space="preserve">      key_len: NULL</w:t>
        <w:br w:clear="none"/>
        <w:t xml:space="preserve">          ref: NULL</w:t>
        <w:br w:clear="none"/>
        <w:t xml:space="preserve">         </w:t>
        <w:br w:clear="none"/>
      </w:r>
      <w:r>
        <w:rPr>
          <w:rStyle w:val="Text1"/>
        </w:rPr>
        <w:t xml:space="preserve">rows: 535450</w:t>
        <w:br w:clear="none"/>
      </w:r>
      <w:r>
        <w:t xml:space="preserve"/>
        <w:br w:clear="none"/>
        <w:t xml:space="preserve">        Extra: Using where; Using join buffer</w:t>
        <w:br w:clear="none"/>
      </w:r>
    </w:p>
    <w:p>
      <w:pPr>
        <w:pStyle w:val="Normal"/>
      </w:pPr>
      <w:r>
        <w:t xml:space="preserve">We can see in this SQL example that a full table scan is occurring with the </w:t>
      </w:r>
      <w:r>
        <w:rPr>
          <w:rStyle w:val="Text0"/>
        </w:rPr>
        <w:t>album</w:t>
      </w:r>
      <w:r>
        <w:t xml:space="preserve"> table. We can address this by adding an index for the join condition and repeating the EXPLAIN statement.</w:t>
      </w:r>
    </w:p>
    <w:p>
      <w:pPr>
        <w:pStyle w:val="Para 01"/>
      </w:pPr>
      <w:r>
        <w:t xml:space="preserve"/>
        <w:br w:clear="none"/>
        <w:t xml:space="preserve">mysql&gt; ALTER TABLE album ADD INDEX (artist_id);</w:t>
        <w:br w:clear="none"/>
        <w:t xml:space="preserve">mysql&gt; EXPLAIN ...</w:t>
        <w:br w:clear="none"/>
        <w:t xml:space="preserve">*************************** 1. row ***************************</w:t>
        <w:br w:clear="none"/>
        <w:t xml:space="preserve">           id: 1</w:t>
        <w:br w:clear="none"/>
        <w:t xml:space="preserve">  select_type: SIMPLE</w:t>
        <w:br w:clear="none"/>
        <w:t xml:space="preserve">        table: ar</w:t>
        <w:br w:clear="none"/>
        <w:t xml:space="preserve">         type: ref</w:t>
        <w:br w:clear="none"/>
        <w:t xml:space="preserve">possible_keys: PRIMARY,name</w:t>
        <w:br w:clear="none"/>
        <w:t xml:space="preserve">          key: name</w:t>
        <w:br w:clear="none"/>
        <w:t xml:space="preserve">      key_len: 257</w:t>
        <w:br w:clear="none"/>
        <w:t xml:space="preserve">          ref: const</w:t>
        <w:br w:clear="none"/>
        <w:t xml:space="preserve">         rows: 1</w:t>
        <w:br w:clear="none"/>
        <w:t xml:space="preserve">        Extra: Using where</w:t>
        <w:br w:clear="none"/>
        <w:t xml:space="preserve">*************************** 2. row ***************************</w:t>
        <w:br w:clear="none"/>
        <w:t xml:space="preserve">           id: 1</w:t>
        <w:br w:clear="none"/>
        <w:t xml:space="preserve">  select_type: SIMPLE</w:t>
        <w:br w:clear="none"/>
        <w:t xml:space="preserve">        table: al</w:t>
        <w:br w:clear="none"/>
        <w:t xml:space="preserve">         type: ref</w:t>
        <w:br w:clear="none"/>
        <w:t xml:space="preserve">possible_keys: artist_id</w:t>
        <w:br w:clear="none"/>
        <w:t xml:space="preserve">  </w:t>
        <w:br w:clear="none"/>
      </w:r>
      <w:r>
        <w:rPr>
          <w:rStyle w:val="Text1"/>
        </w:rPr>
        <w:t xml:space="preserve">key: artist_id</w:t>
        <w:br w:clear="none"/>
      </w:r>
      <w:r>
        <w:t xml:space="preserve"/>
        <w:br w:clear="none"/>
        <w:t xml:space="preserve">      key_len: 4</w:t>
        <w:br w:clear="none"/>
        <w:t xml:space="preserve">  </w:t>
        <w:br w:clear="none"/>
      </w:r>
      <w:r>
        <w:rPr>
          <w:rStyle w:val="Text1"/>
        </w:rPr>
        <w:t xml:space="preserve">ref: book.ar.artist_id</w:t>
        <w:br w:clear="none"/>
      </w:r>
      <w:r>
        <w:t xml:space="preserve"/>
        <w:br w:clear="none"/>
        <w:t xml:space="preserve">         rows: 1</w:t>
        <w:br w:clear="none"/>
        <w:t xml:space="preserve">        Extra:</w:t>
        <w:br w:clear="none"/>
      </w:r>
    </w:p>
    <w:p>
      <w:pPr>
        <w:pStyle w:val="Normal"/>
      </w:pPr>
      <w:r>
        <w:t xml:space="preserve">For the album table, we now use the newly created </w:t>
      </w:r>
      <w:r>
        <w:rPr>
          <w:rStyle w:val="Text0"/>
        </w:rPr>
        <w:t>artist_id</w:t>
      </w:r>
      <w:r>
        <w:t xml:space="preserve"> index by the </w:t>
      </w:r>
      <w:r>
        <w:rPr>
          <w:rStyle w:val="Text0"/>
        </w:rPr>
        <w:t>key</w:t>
      </w:r>
      <w:r>
        <w:t xml:space="preserve"> value, and you also see a </w:t>
      </w:r>
      <w:r>
        <w:rPr>
          <w:rStyle w:val="Text0"/>
        </w:rPr>
        <w:t>ref</w:t>
      </w:r>
      <w:r>
        <w:t xml:space="preserve"> value that indicates this joins with the </w:t>
      </w:r>
      <w:r>
        <w:rPr>
          <w:rStyle w:val="Text0"/>
        </w:rPr>
        <w:t>artist</w:t>
      </w:r>
      <w:r>
        <w:t xml:space="preserve"> table.</w:t>
      </w:r>
    </w:p>
    <w:p>
      <w:bookmarkStart w:id="239" w:name="Understanding_Index_Cardinality"/>
      <w:pPr>
        <w:pStyle w:val="Heading 4"/>
      </w:pPr>
      <w:hyperlink w:anchor="sch04lev2sec4">
        <w:r>
          <w:t>Understanding Index Cardinality</w:t>
        </w:r>
      </w:hyperlink>
      <w:bookmarkEnd w:id="239"/>
    </w:p>
    <w:p>
      <w:pPr>
        <w:pStyle w:val="Normal"/>
      </w:pPr>
      <w:r>
        <w:t>When you have multiple different indexes that can be used for a query, MySQL tries to identify the most effective index for the query. It does so by analyzing statistics about the data distribution within each index. In our example, we are looking for all bands that were founded in 1980. Given these requirements, we create an index on the artist’s type because that is what we will be searching on.</w:t>
      </w:r>
    </w:p>
    <w:p>
      <w:pPr>
        <w:pStyle w:val="Para 01"/>
      </w:pPr>
      <w:r>
        <w:t xml:space="preserve"/>
        <w:br w:clear="none"/>
        <w:t xml:space="preserve">mysql&gt; ALTER TABLE artist ADD INDEX (type);</w:t>
        <w:br w:clear="none"/>
      </w:r>
    </w:p>
    <w:p>
      <w:pPr>
        <w:pStyle w:val="Normal"/>
      </w:pPr>
      <w:r>
        <w:t>To demonstrate this correctly with all MySQL 5.</w:t>
      </w:r>
      <w:r>
        <w:rPr>
          <w:rStyle w:val="Text7"/>
        </w:rPr>
        <w:t>x</w:t>
      </w:r>
      <w:r>
        <w:t xml:space="preserve"> versions, we disable an optimizer setting for the purposes of this example:</w:t>
      </w:r>
    </w:p>
    <w:p>
      <w:pPr>
        <w:pStyle w:val="Para 01"/>
      </w:pPr>
      <w:r>
        <w:t xml:space="preserve"/>
        <w:br w:clear="none"/>
        <w:t xml:space="preserve">mysql&gt; SET @@session.optimizer_switch=‘index_merge_intersection=off’;</w:t>
        <w:br w:clear="none"/>
        <w:t xml:space="preserve">mysql&gt; EXPLAIN SELECT artist_id, name, country_id</w:t>
        <w:br w:clear="none"/>
        <w:t xml:space="preserve">    -&gt; FROM artist</w:t>
        <w:br w:clear="none"/>
        <w:t xml:space="preserve">    -&gt; WHERE type='Band'</w:t>
        <w:br w:clear="none"/>
        <w:t xml:space="preserve">    -&gt; AND founded = 1980\G</w:t>
        <w:br w:clear="none"/>
        <w:t xml:space="preserve">*************************** 1. row ***************************</w:t>
        <w:br w:clear="none"/>
        <w:t xml:space="preserve">           id: 1</w:t>
        <w:br w:clear="none"/>
        <w:t xml:space="preserve">  select_type: SIMPLE</w:t>
        <w:br w:clear="none"/>
        <w:t xml:space="preserve">        table: artist</w:t>
        <w:br w:clear="none"/>
        <w:t xml:space="preserve">         type: ref</w:t>
        <w:br w:clear="none"/>
        <w:t xml:space="preserve">possible_keys: founded,founded_2,type</w:t>
        <w:br w:clear="none"/>
        <w:t xml:space="preserve">          </w:t>
        <w:br w:clear="none"/>
      </w:r>
      <w:r>
        <w:rPr>
          <w:rStyle w:val="Text1"/>
        </w:rPr>
        <w:t xml:space="preserve">key: founded</w:t>
        <w:br w:clear="none"/>
      </w:r>
      <w:r>
        <w:t xml:space="preserve"/>
        <w:br w:clear="none"/>
        <w:t xml:space="preserve">      key_len: 2</w:t>
        <w:br w:clear="none"/>
        <w:t xml:space="preserve">          ref: const</w:t>
        <w:br w:clear="none"/>
        <w:t xml:space="preserve">         rows: 1216</w:t>
        <w:br w:clear="none"/>
        <w:t xml:space="preserve">        Extra: Using where</w:t>
        <w:br w:clear="none"/>
      </w:r>
    </w:p>
    <w:p>
      <w:pPr>
        <w:pStyle w:val="Normal"/>
      </w:pPr>
      <w:r>
        <w:t xml:space="preserve">In this example, MySQL has to make a choice between the possible indexes as listed in </w:t>
      </w:r>
      <w:r>
        <w:rPr>
          <w:rStyle w:val="Text0"/>
        </w:rPr>
        <w:t>possible_keys</w:t>
      </w:r>
      <w:r>
        <w:t>. The optimizer chooses an index based on the estimated cost to do the least amount of work, not what a human considers the right order. We can use the index cardinality to confirm the likely reason for this decision. Here is an example:</w:t>
      </w:r>
    </w:p>
    <w:p>
      <w:pPr>
        <w:pStyle w:val="Para 01"/>
      </w:pPr>
      <w:r>
        <w:t xml:space="preserve"/>
        <w:br w:clear="none"/>
        <w:t xml:space="preserve">mysql&gt; SHOW INDEXES FROM artist\G</w:t>
        <w:br w:clear="none"/>
        <w:t xml:space="preserve">...</w:t>
        <w:br w:clear="none"/>
        <w:t xml:space="preserve">*************************** 3. row ***************************</w:t>
        <w:br w:clear="none"/>
        <w:t xml:space="preserve">       Table: artist</w:t>
        <w:br w:clear="none"/>
        <w:t xml:space="preserve">  Non_unique: 1</w:t>
        <w:br w:clear="none"/>
        <w:t xml:space="preserve">    Key_name: founded</w:t>
        <w:br w:clear="none"/>
        <w:t xml:space="preserve">Seq_in_index: 1</w:t>
        <w:br w:clear="none"/>
        <w:t xml:space="preserve"> Column_name: founded</w:t>
        <w:br w:clear="none"/>
        <w:t xml:space="preserve">   Collation: A</w:t>
        <w:br w:clear="none"/>
      </w:r>
      <w:r>
        <w:rPr>
          <w:rStyle w:val="Text1"/>
        </w:rPr>
        <w:t xml:space="preserve">Cardinality: 846</w:t>
        <w:br w:clear="none"/>
      </w:r>
      <w:r>
        <w:t xml:space="preserve"/>
        <w:br w:clear="none"/>
        <w:t xml:space="preserve">...</w:t>
        <w:br w:clear="none"/>
        <w:t xml:space="preserve">*************************** 5. row ***************************</w:t>
        <w:br w:clear="none"/>
        <w:t xml:space="preserve">       Table: artist</w:t>
        <w:br w:clear="none"/>
        <w:t xml:space="preserve">  Non_unique: 1</w:t>
        <w:br w:clear="none"/>
        <w:t xml:space="preserve">    Key_name: type</w:t>
        <w:br w:clear="none"/>
        <w:t xml:space="preserve">Seq_in_index: 1</w:t>
        <w:br w:clear="none"/>
        <w:t xml:space="preserve"> Column_name: type</w:t>
        <w:br w:clear="none"/>
        <w:t xml:space="preserve">   Collation: A</w:t>
        <w:br w:clear="none"/>
      </w:r>
      <w:r>
        <w:rPr>
          <w:rStyle w:val="Text1"/>
        </w:rPr>
        <w:t xml:space="preserve">Cardinality: 10</w:t>
        <w:br w:clear="none"/>
      </w:r>
      <w:r>
        <w:t xml:space="preserve"/>
        <w:br w:clear="none"/>
        <w:t xml:space="preserve">...</w:t>
        <w:br w:clear="none"/>
      </w:r>
    </w:p>
    <w:p>
      <w:pPr>
        <w:pStyle w:val="Normal"/>
      </w:pPr>
      <w:r>
        <w:t>This information shows that the founded column has a higher cardinality—that is, a higher number of unique values, and therefore there is a higher likelihood of finding the needed records in fewer reads from the index. The statistics information is only an estimate. We know from data analysis that there are only four unique values for type, yet statistics indicate otherwise.</w:t>
      </w:r>
    </w:p>
    <w:p>
      <w:pPr>
        <w:pStyle w:val="Normal"/>
      </w:pPr>
      <w:r>
        <w:t>A discussion of cardinality is not complete without discussing selectivity. Knowing the number of unique values in an index is not as useful as comparing that number to the total number of rows in the index. Selectivity is defined as the number of distinct values in relation to the number of records in the table. The ideal selectivity is a value of 1. This is a non null unique value for every value. Having an index with good selectivity means that fewer rows have the same value. Poor selectivity is when there are few distinct values—for example gender or a status. This determination can not only be used to determine when an index might not be effective, but also how to order columns in a multi column index when all columns are used for your queries.</w:t>
      </w:r>
    </w:p>
    <w:p>
      <w:pPr>
        <w:pStyle w:val="Normal"/>
      </w:pPr>
      <w:r>
        <w:t>The presented index cardinality provides a simple insight. The following two queries look for bands and combinations for the 1980s.</w:t>
      </w:r>
    </w:p>
    <w:p>
      <w:pPr>
        <w:pStyle w:val="Para 01"/>
      </w:pPr>
      <w:r>
        <w:t xml:space="preserve"/>
        <w:br w:clear="none"/>
        <w:t xml:space="preserve">mysql&gt; EXPLAIN SELECT artist_id, name, country_id</w:t>
        <w:br w:clear="none"/>
        <w:t xml:space="preserve">    -&gt; FROM artist</w:t>
        <w:br w:clear="none"/>
        <w:t xml:space="preserve">    -&gt; WHERE founded BETWEEN 1980 AND 1989 AND type=</w:t>
        <w:br w:clear="none"/>
      </w:r>
      <w:r>
        <w:rPr>
          <w:rStyle w:val="Text1"/>
        </w:rPr>
        <w:t xml:space="preserve">'Band'</w:t>
        <w:br w:clear="none"/>
      </w:r>
      <w:r>
        <w:t xml:space="preserve">\G</w:t>
        <w:br w:clear="none"/>
        <w:t xml:space="preserve">*************************** 1. row ***************************</w:t>
        <w:br w:clear="none"/>
        <w:t xml:space="preserve">...</w:t>
        <w:br w:clear="none"/>
        <w:t xml:space="preserve">possible_keys: founded,founded_2,type</w:t>
        <w:br w:clear="none"/>
        <w:t xml:space="preserve">          </w:t>
        <w:br w:clear="none"/>
      </w:r>
      <w:r>
        <w:rPr>
          <w:rStyle w:val="Text1"/>
        </w:rPr>
        <w:t xml:space="preserve">key: founded</w:t>
        <w:br w:clear="none"/>
      </w:r>
      <w:r>
        <w:t xml:space="preserve"/>
        <w:br w:clear="none"/>
        <w:t xml:space="preserve">      key_len: 2</w:t>
        <w:br w:clear="none"/>
        <w:t xml:space="preserve">          ref: NULL</w:t>
        <w:br w:clear="none"/>
        <w:t xml:space="preserve">         rows: 18690</w:t>
        <w:br w:clear="none"/>
        <w:t xml:space="preserve">        Extra: Using where</w:t>
        <w:br w:clear="none"/>
        <w:t xml:space="preserve"/>
        <w:br w:clear="none"/>
        <w:t xml:space="preserve">mysql&gt; EXPLAIN SELECT artist_id, name, country_id</w:t>
        <w:br w:clear="none"/>
        <w:t xml:space="preserve">    -&gt; FROM artist</w:t>
        <w:br w:clear="none"/>
        <w:t xml:space="preserve">    -&gt; WHERE founded BETWEEN 1980 AND 1989 AND type='Combination'\G</w:t>
        <w:br w:clear="none"/>
        <w:t xml:space="preserve">*************************** 1. row ***************************</w:t>
        <w:br w:clear="none"/>
        <w:t xml:space="preserve">..</w:t>
        <w:br w:clear="none"/>
        <w:t xml:space="preserve">possible_keys: founded,founded_2,type</w:t>
        <w:br w:clear="none"/>
        <w:t xml:space="preserve">          </w:t>
        <w:br w:clear="none"/>
      </w:r>
      <w:r>
        <w:rPr>
          <w:rStyle w:val="Text1"/>
        </w:rPr>
        <w:t xml:space="preserve">key: type</w:t>
        <w:br w:clear="none"/>
      </w:r>
      <w:r>
        <w:t xml:space="preserve"/>
        <w:br w:clear="none"/>
        <w:t xml:space="preserve">      key_len: 1</w:t>
        <w:br w:clear="none"/>
        <w:t xml:space="preserve">          ref: const</w:t>
        <w:br w:clear="none"/>
        <w:t xml:space="preserve">         rows: 19414</w:t>
        <w:br w:clear="none"/>
        <w:t xml:space="preserve">        Extra: Using where</w:t>
        <w:br w:clear="none"/>
      </w:r>
    </w:p>
    <w:p>
      <w:pPr>
        <w:pStyle w:val="Normal"/>
      </w:pPr>
      <w:r>
        <w:t>Although these queries appear similar, a different index path was chosen based on more detailed statistics of the distribution of information for the columns.</w:t>
      </w:r>
    </w:p>
    <w:p>
      <w:bookmarkStart w:id="240" w:name="Using_Indexes_for_Pattern_Matchi"/>
      <w:pPr>
        <w:pStyle w:val="Heading 4"/>
      </w:pPr>
      <w:hyperlink w:anchor="sch04lev2sec5">
        <w:r>
          <w:t>Using Indexes for Pattern Matching</w:t>
        </w:r>
      </w:hyperlink>
      <w:bookmarkEnd w:id="240"/>
    </w:p>
    <w:p>
      <w:pPr>
        <w:pStyle w:val="Normal"/>
      </w:pPr>
      <w:r>
        <w:t>You can utilize an index for a pattern match using a wildcard character. Here is an example:</w:t>
      </w:r>
    </w:p>
    <w:p>
      <w:pPr>
        <w:pStyle w:val="Para 01"/>
      </w:pPr>
      <w:r>
        <w:t xml:space="preserve"/>
        <w:br w:clear="none"/>
        <w:t xml:space="preserve">mysql&gt; EXPLAIN SELECT artist_id, type, founded</w:t>
        <w:br w:clear="none"/>
        <w:t xml:space="preserve">    -&gt; FROM artist</w:t>
        <w:br w:clear="none"/>
        <w:t xml:space="preserve">    -&gt; WHERE name LIKE </w:t>
        <w:br w:clear="none"/>
      </w:r>
      <w:r>
        <w:rPr>
          <w:rStyle w:val="Text1"/>
        </w:rPr>
        <w:t xml:space="preserve">'Queen%'</w:t>
        <w:br w:clear="none"/>
      </w:r>
      <w:r>
        <w:t xml:space="preserve">\G</w:t>
        <w:br w:clear="none"/>
        <w:t xml:space="preserve">*************************** 1. row ***************************</w:t>
        <w:br w:clear="none"/>
        <w:t xml:space="preserve">           id: 1</w:t>
        <w:br w:clear="none"/>
        <w:t xml:space="preserve">  select_type: SIMPLE</w:t>
        <w:br w:clear="none"/>
        <w:t xml:space="preserve">        table: artist</w:t>
        <w:br w:clear="none"/>
        <w:t xml:space="preserve">         </w:t>
        <w:br w:clear="none"/>
      </w:r>
      <w:r>
        <w:rPr>
          <w:rStyle w:val="Text1"/>
        </w:rPr>
        <w:t xml:space="preserve">type: range</w:t>
        <w:br w:clear="none"/>
      </w:r>
      <w:r>
        <w:t xml:space="preserve"/>
        <w:br w:clear="none"/>
        <w:t xml:space="preserve">possible_keys: name</w:t>
        <w:br w:clear="none"/>
        <w:t xml:space="preserve">          </w:t>
        <w:br w:clear="none"/>
      </w:r>
      <w:r>
        <w:rPr>
          <w:rStyle w:val="Text1"/>
        </w:rPr>
        <w:t xml:space="preserve">key: name</w:t>
        <w:br w:clear="none"/>
      </w:r>
      <w:r>
        <w:t xml:space="preserve"/>
        <w:br w:clear="none"/>
        <w:t xml:space="preserve">      key_len: 257</w:t>
        <w:br w:clear="none"/>
        <w:t xml:space="preserve">          ref: NULL</w:t>
        <w:br w:clear="none"/>
        <w:t xml:space="preserve">         rows: 93</w:t>
        <w:br w:clear="none"/>
        <w:t xml:space="preserve">        Extra: Using where</w:t>
        <w:br w:clear="none"/>
      </w:r>
    </w:p>
    <w:p>
      <w:pPr>
        <w:pStyle w:val="Normal"/>
      </w:pPr>
      <w:r>
        <w:t>MySQL will not use an index if your search term starts with a wildcard character. Here is an example:</w:t>
      </w:r>
    </w:p>
    <w:p>
      <w:pPr>
        <w:pStyle w:val="Para 01"/>
      </w:pPr>
      <w:r>
        <w:t xml:space="preserve"/>
        <w:br w:clear="none"/>
        <w:t xml:space="preserve">mysql&gt; EXPLAIN SELECT artist_id, type, founded</w:t>
        <w:br w:clear="none"/>
        <w:t xml:space="preserve">    -&gt; FROM artist</w:t>
        <w:br w:clear="none"/>
        <w:t xml:space="preserve">    -&gt; WHERE name LIKE </w:t>
        <w:br w:clear="none"/>
      </w:r>
      <w:r>
        <w:rPr>
          <w:rStyle w:val="Text1"/>
        </w:rPr>
        <w:t xml:space="preserve">'%Queen%'</w:t>
        <w:br w:clear="none"/>
      </w:r>
      <w:r>
        <w:t xml:space="preserve">\G</w:t>
        <w:br w:clear="none"/>
        <w:t xml:space="preserve">*************************** 1. row ***************************</w:t>
        <w:br w:clear="none"/>
        <w:t xml:space="preserve">            id: 1</w:t>
        <w:br w:clear="none"/>
        <w:t xml:space="preserve">   select_type: SIMPLE</w:t>
        <w:br w:clear="none"/>
        <w:t xml:space="preserve">         table: artist</w:t>
        <w:br w:clear="none"/>
        <w:t xml:space="preserve">          type: ALL</w:t>
        <w:br w:clear="none"/>
        <w:t xml:space="preserve"> possible_keys: NULL</w:t>
        <w:br w:clear="none"/>
        <w:t xml:space="preserve">           </w:t>
        <w:br w:clear="none"/>
      </w:r>
      <w:r>
        <w:rPr>
          <w:rStyle w:val="Text1"/>
        </w:rPr>
        <w:t xml:space="preserve">key: NULL</w:t>
        <w:br w:clear="none"/>
      </w:r>
      <w:r>
        <w:t xml:space="preserve"/>
        <w:br w:clear="none"/>
        <w:t xml:space="preserve">       key_len: NULL</w:t>
        <w:br w:clear="none"/>
        <w:t xml:space="preserve">           ref: NULL</w:t>
        <w:br w:clear="none"/>
        <w:t xml:space="preserve">         </w:t>
        <w:br w:clear="none"/>
      </w:r>
      <w:r>
        <w:rPr>
          <w:rStyle w:val="Text1"/>
        </w:rPr>
        <w:t xml:space="preserve">rows: 585230</w:t>
        <w:br w:clear="none"/>
      </w:r>
      <w:r>
        <w:t xml:space="preserve"/>
        <w:br w:clear="none"/>
        <w:t xml:space="preserve">         Extra: Using where</w:t>
        <w:br w:clear="none"/>
      </w:r>
    </w:p>
    <w:p>
      <w:pPr>
        <w:pStyle w:val="Para 05"/>
      </w:pPr>
      <w:r>
        <w:rPr>
          <w:rStyle w:val="Text5"/>
        </w:rPr>
        <w:t>TIP</w:t>
      </w:r>
      <w:r>
        <w:t xml:space="preserve"> If you always require a wildcard search for the start of a column, a common trick is to store the reverse of the value in the database. For example, suppose you wanted to find all email addresses with a “.com” domain. MySQL cannot use an index when searching with </w:t>
      </w:r>
      <w:r>
        <w:rPr>
          <w:rStyle w:val="Text0"/>
        </w:rPr>
        <w:t>email LIKE ‘%.com’</w:t>
      </w:r>
      <w:r>
        <w:t xml:space="preserve">; however, searching </w:t>
      </w:r>
      <w:r>
        <w:rPr>
          <w:rStyle w:val="Text0"/>
        </w:rPr>
        <w:t>reverse_email LIKE REVERSE(‘%.com’)</w:t>
      </w:r>
      <w:r>
        <w:t xml:space="preserve"> will use an index when defined on </w:t>
      </w:r>
      <w:r>
        <w:rPr>
          <w:rStyle w:val="Text0"/>
        </w:rPr>
        <w:t>reverse_email</w:t>
      </w:r>
      <w:r>
        <w:t>.</w:t>
      </w:r>
    </w:p>
    <w:p>
      <w:pPr>
        <w:pStyle w:val="Normal"/>
      </w:pPr>
      <w:r>
        <w:t>MySQL does not support function based indexes. Attempting to create an index with a column function will result in a syntax error. A common problem with developers from a different database background is to perform the following, expecting that an index on the name column will be used to satisfy the query:</w:t>
      </w:r>
    </w:p>
    <w:p>
      <w:pPr>
        <w:pStyle w:val="Para 01"/>
      </w:pPr>
      <w:r>
        <w:t xml:space="preserve"/>
        <w:br w:clear="none"/>
        <w:t xml:space="preserve">mysql&gt; EXPLAIN SELECT artist_id, type, founded</w:t>
        <w:br w:clear="none"/>
        <w:t xml:space="preserve">    -&gt; FROM artist</w:t>
        <w:br w:clear="none"/>
        <w:t xml:space="preserve">    -&gt; WHERE </w:t>
        <w:br w:clear="none"/>
      </w:r>
      <w:r>
        <w:rPr>
          <w:rStyle w:val="Text1"/>
        </w:rPr>
        <w:t xml:space="preserve">UPPER</w:t>
        <w:br w:clear="none"/>
      </w:r>
      <w:r>
        <w:t xml:space="preserve">(name) = UPPER('Billy Joel')\G</w:t>
        <w:br w:clear="none"/>
        <w:t xml:space="preserve">*************************** 1. row ***************************</w:t>
        <w:br w:clear="none"/>
        <w:t xml:space="preserve">           id: 1</w:t>
        <w:br w:clear="none"/>
        <w:t xml:space="preserve">  select_type: SIMPLE</w:t>
        <w:br w:clear="none"/>
        <w:t xml:space="preserve">        table: artist</w:t>
        <w:br w:clear="none"/>
        <w:t xml:space="preserve">         type: ALL</w:t>
        <w:br w:clear="none"/>
        <w:t xml:space="preserve">possible_keys: NULL</w:t>
        <w:br w:clear="none"/>
        <w:t xml:space="preserve">          </w:t>
        <w:br w:clear="none"/>
      </w:r>
      <w:r>
        <w:rPr>
          <w:rStyle w:val="Text1"/>
        </w:rPr>
        <w:t xml:space="preserve">key: NULL</w:t>
        <w:br w:clear="none"/>
      </w:r>
      <w:r>
        <w:t xml:space="preserve"/>
        <w:br w:clear="none"/>
        <w:t xml:space="preserve">      key_len: NULL</w:t>
        <w:br w:clear="none"/>
        <w:t xml:space="preserve">          ref: NULL</w:t>
        <w:br w:clear="none"/>
        <w:t xml:space="preserve">         rows: 585230</w:t>
        <w:br w:clear="none"/>
        <w:t xml:space="preserve">        Extra: Using where</w:t>
        <w:br w:clear="none"/>
      </w:r>
    </w:p>
    <w:p>
      <w:pPr>
        <w:pStyle w:val="Normal"/>
      </w:pPr>
      <w:r>
        <w:t>MySQL will not use the name index because of the UPPER() function that is applied to this column.</w:t>
      </w:r>
    </w:p>
    <w:p>
      <w:pPr>
        <w:pStyle w:val="Para 05"/>
      </w:pPr>
      <w:r>
        <w:rPr>
          <w:rStyle w:val="Text5"/>
        </w:rPr>
        <w:t>TIP</w:t>
      </w:r>
      <w:r>
        <w:t xml:space="preserve"> MySQL by default uses a case insensitive character set for storing text information. There is no need to store data in a particular case format and use case specific comparisons in your SQL statements.</w:t>
      </w:r>
    </w:p>
    <w:p>
      <w:bookmarkStart w:id="241" w:name="Selecting_a_Unique_Row"/>
      <w:pPr>
        <w:pStyle w:val="Heading 4"/>
      </w:pPr>
      <w:hyperlink w:anchor="sch04lev2sec6">
        <w:r>
          <w:t>Selecting a Unique Row</w:t>
        </w:r>
      </w:hyperlink>
      <w:bookmarkEnd w:id="241"/>
    </w:p>
    <w:p>
      <w:pPr>
        <w:pStyle w:val="Normal"/>
      </w:pPr>
      <w:r>
        <w:t>If we wanted to ensure that all artists had a unique name, we would create a unique index. A unique index serves two purposes:</w:t>
      </w:r>
    </w:p>
    <w:p>
      <w:pPr>
        <w:pStyle w:val="Normal"/>
      </w:pPr>
      <w:r>
        <w:t>• Provides data integrity to ensure that there is only one occurrence of any value for the column</w:t>
      </w:r>
    </w:p>
    <w:p>
      <w:pPr>
        <w:pStyle w:val="Normal"/>
      </w:pPr>
      <w:r>
        <w:t>• Informs the optimizer that there is at most one row for a given record; this is important because it reduces the need for an additional index scan</w:t>
      </w:r>
    </w:p>
    <w:p>
      <w:pPr>
        <w:pStyle w:val="Normal"/>
      </w:pPr>
      <w:r>
        <w:t>Using the SHOW STATUS command as described in Chapter 2, we can identify the internal impact of a normal index versus a unique index. Here is an example using the existing non unique index:</w:t>
      </w:r>
    </w:p>
    <w:p>
      <w:pPr>
        <w:pStyle w:val="Para 01"/>
      </w:pPr>
      <w:r>
        <w:t xml:space="preserve"/>
        <w:br w:clear="none"/>
        <w:t xml:space="preserve">mysql&gt; FLUSH STATUS;</w:t>
        <w:br w:clear="none"/>
        <w:t xml:space="preserve">mysql&gt; SHOW SESSION STATUS LIKE ‘Handler_read_next’;</w:t>
        <w:br w:clear="none"/>
        <w:t xml:space="preserve">mysql&gt; SELECT name FROM artist WHERE name =‘Enya’;</w:t>
        <w:br w:clear="none"/>
        <w:t xml:space="preserve">mysql&gt; SHOW SESSION STATUS LIKE ‘Handler_read_next’;</w:t>
        <w:br w:clear="none"/>
      </w:r>
    </w:p>
    <w:p>
      <w:pPr>
        <w:pStyle w:val="Normal"/>
      </w:pPr>
      <w:r>
        <w:t>This produces the following output:</w:t>
      </w:r>
    </w:p>
    <w:p>
      <w:pPr>
        <w:pStyle w:val="3 Block"/>
      </w:pP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62100" cy="1473200"/>
            <wp:effectExtent l="0" r="0" t="0" b="0"/>
            <wp:wrapTopAndBottom/>
            <wp:docPr id="30" name="f0056-01.jpg" descr="Image"/>
            <wp:cNvGraphicFramePr>
              <a:graphicFrameLocks noChangeAspect="1"/>
            </wp:cNvGraphicFramePr>
            <a:graphic>
              <a:graphicData uri="http://schemas.openxmlformats.org/drawingml/2006/picture">
                <pic:pic>
                  <pic:nvPicPr>
                    <pic:cNvPr id="0" name="f0056-01.jpg" descr="Image"/>
                    <pic:cNvPicPr/>
                  </pic:nvPicPr>
                  <pic:blipFill>
                    <a:blip r:embed="rId31"/>
                    <a:stretch>
                      <a:fillRect/>
                    </a:stretch>
                  </pic:blipFill>
                  <pic:spPr>
                    <a:xfrm>
                      <a:off x="0" y="0"/>
                      <a:ext cx="1562100" cy="1473200"/>
                    </a:xfrm>
                    <a:prstGeom prst="rect">
                      <a:avLst/>
                    </a:prstGeom>
                  </pic:spPr>
                </pic:pic>
              </a:graphicData>
            </a:graphic>
          </wp:anchor>
        </w:drawing>
      </w:r>
    </w:p>
    <w:p>
      <w:pPr>
        <w:pStyle w:val="3 Block"/>
      </w:pPr>
    </w:p>
    <w:p>
      <w:pPr>
        <w:pStyle w:val="Normal"/>
      </w:pPr>
      <w:r>
        <w:t>Internally, MySQL had to read the next entry of the index to determine that the next value in the name index was not also the value specified. Creating the index as unique, and running the same query, we see the following output:</w:t>
      </w:r>
    </w:p>
    <w:p>
      <w:pPr>
        <w:pStyle w:val="Para 01"/>
      </w:pPr>
      <w:r>
        <w:t xml:space="preserve"/>
        <w:br w:clear="none"/>
        <w:t xml:space="preserve">mysql&gt; ALTER TABLE artist DROP INDEX name,</w:t>
        <w:br w:clear="none"/>
        <w:t xml:space="preserve">    -&gt; ADD </w:t>
        <w:br w:clear="none"/>
      </w:r>
      <w:r>
        <w:rPr>
          <w:rStyle w:val="Text1"/>
        </w:rPr>
        <w:t xml:space="preserve">UNIQUE</w:t>
        <w:br w:clear="none"/>
      </w:r>
      <w:r>
        <w:t xml:space="preserve"> INDEX(name);</w:t>
        <w:br w:clear="none"/>
      </w:r>
    </w:p>
    <w:p>
      <w:pPr>
        <w:pStyle w:val="3 Block"/>
      </w:pP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87500" cy="1498600"/>
            <wp:effectExtent l="0" r="0" t="0" b="0"/>
            <wp:wrapTopAndBottom/>
            <wp:docPr id="31" name="f0056-02.jpg" descr="Image"/>
            <wp:cNvGraphicFramePr>
              <a:graphicFrameLocks noChangeAspect="1"/>
            </wp:cNvGraphicFramePr>
            <a:graphic>
              <a:graphicData uri="http://schemas.openxmlformats.org/drawingml/2006/picture">
                <pic:pic>
                  <pic:nvPicPr>
                    <pic:cNvPr id="0" name="f0056-02.jpg" descr="Image"/>
                    <pic:cNvPicPr/>
                  </pic:nvPicPr>
                  <pic:blipFill>
                    <a:blip r:embed="rId32"/>
                    <a:stretch>
                      <a:fillRect/>
                    </a:stretch>
                  </pic:blipFill>
                  <pic:spPr>
                    <a:xfrm>
                      <a:off x="0" y="0"/>
                      <a:ext cx="1587500" cy="1498600"/>
                    </a:xfrm>
                    <a:prstGeom prst="rect">
                      <a:avLst/>
                    </a:prstGeom>
                  </pic:spPr>
                </pic:pic>
              </a:graphicData>
            </a:graphic>
          </wp:anchor>
        </w:drawing>
      </w:r>
    </w:p>
    <w:p>
      <w:pPr>
        <w:pStyle w:val="3 Block"/>
      </w:pPr>
    </w:p>
    <w:p>
      <w:pPr>
        <w:pStyle w:val="Normal"/>
      </w:pPr>
      <w:r>
        <w:t>In comparison, when using a unique index, MySQL knew that at most one row could be returned, and after finding a match no further scanning was required. It is always a good practice to define an index as a unique index when the data is indeed unique.</w:t>
      </w:r>
    </w:p>
    <w:p>
      <w:pPr>
        <w:pStyle w:val="Para 05"/>
      </w:pPr>
      <w:r>
        <w:rPr>
          <w:rStyle w:val="Text5"/>
        </w:rPr>
        <w:t>TIP</w:t>
      </w:r>
      <w:r>
        <w:t xml:space="preserve"> It is possible to define a unique index with nullable columns. A NULL value is considered as unknown and NULL != NULL. This is an advantage of a three-state logic rather than using a default value or an empty string value.</w:t>
      </w:r>
    </w:p>
    <w:p>
      <w:bookmarkStart w:id="242" w:name="Ordering_Results"/>
      <w:pPr>
        <w:pStyle w:val="Heading 4"/>
      </w:pPr>
      <w:hyperlink w:anchor="sch04lev2sec7">
        <w:r>
          <w:t>Ordering Results</w:t>
        </w:r>
      </w:hyperlink>
      <w:bookmarkEnd w:id="242"/>
    </w:p>
    <w:p>
      <w:pPr>
        <w:pStyle w:val="Normal"/>
      </w:pPr>
      <w:r>
        <w:t>An index can also be used to order the results. Without an index, MySQL will use an internal filesort to return rows in the order requested. Here is an example:</w:t>
      </w:r>
    </w:p>
    <w:p>
      <w:pPr>
        <w:pStyle w:val="Para 01"/>
      </w:pPr>
      <w:r>
        <w:t xml:space="preserve"/>
        <w:br w:clear="none"/>
        <w:t xml:space="preserve">mysql&gt; EXPLAIN SELECT name,founded</w:t>
        <w:br w:clear="none"/>
        <w:t xml:space="preserve">    -&gt; FROM artist</w:t>
        <w:br w:clear="none"/>
        <w:t xml:space="preserve">    -&gt; WHERE name like 'AUSTRALIA%'</w:t>
        <w:br w:clear="none"/>
        <w:t xml:space="preserve">    -&gt; ORDER BY founded\G</w:t>
        <w:br w:clear="none"/>
        <w:t xml:space="preserve">*************************** 1. row ***************************</w:t>
        <w:br w:clear="none"/>
        <w:t xml:space="preserve">           id: 1</w:t>
        <w:br w:clear="none"/>
        <w:t xml:space="preserve">  select_type: SIMPLE</w:t>
        <w:br w:clear="none"/>
        <w:t xml:space="preserve">        table: artist</w:t>
        <w:br w:clear="none"/>
        <w:t xml:space="preserve">         type: range</w:t>
        <w:br w:clear="none"/>
        <w:t xml:space="preserve">possible_keys: name</w:t>
        <w:br w:clear="none"/>
        <w:t xml:space="preserve">          key: name</w:t>
        <w:br w:clear="none"/>
        <w:t xml:space="preserve">      key_len: 257</w:t>
        <w:br w:clear="none"/>
        <w:t xml:space="preserve">          ref: NULL</w:t>
        <w:br w:clear="none"/>
        <w:t xml:space="preserve">         rows: 22</w:t>
        <w:br w:clear="none"/>
        <w:t xml:space="preserve">        Extra: Using where; </w:t>
        <w:br w:clear="none"/>
      </w:r>
      <w:r>
        <w:rPr>
          <w:rStyle w:val="Text1"/>
        </w:rPr>
        <w:t xml:space="preserve">Using filesort</w:t>
        <w:br w:clear="none"/>
      </w:r>
      <w:r>
        <w:t xml:space="preserve"/>
        <w:br w:clear="none"/>
      </w:r>
    </w:p>
    <w:p>
      <w:pPr>
        <w:pStyle w:val="Normal"/>
      </w:pPr>
      <w:r>
        <w:t xml:space="preserve">As you can see, by the </w:t>
      </w:r>
      <w:r>
        <w:rPr>
          <w:rStyle w:val="Text0"/>
        </w:rPr>
        <w:t>Using Filesort</w:t>
      </w:r>
      <w:r>
        <w:t xml:space="preserve"> information in the </w:t>
      </w:r>
      <w:r>
        <w:rPr>
          <w:rStyle w:val="Text0"/>
        </w:rPr>
        <w:t>Extra</w:t>
      </w:r>
      <w:r>
        <w:t xml:space="preserve"> attribute, MySQL internally used the </w:t>
      </w:r>
      <w:r>
        <w:rPr>
          <w:rStyle w:val="Text0"/>
        </w:rPr>
        <w:t>sort_buffer</w:t>
      </w:r>
      <w:r>
        <w:t xml:space="preserve"> to sort the results.</w:t>
      </w:r>
    </w:p>
    <w:p>
      <w:pPr>
        <w:pStyle w:val="Normal"/>
      </w:pPr>
      <w:r>
        <w:t>You can confirm this internally with the following:</w:t>
      </w:r>
    </w:p>
    <w:p>
      <w:pPr>
        <w:pStyle w:val="Para 01"/>
      </w:pPr>
      <w:r>
        <w:t xml:space="preserve"/>
        <w:br w:clear="none"/>
        <w:t xml:space="preserve">mysql&gt; FLUSH STATUS;</w:t>
        <w:br w:clear="none"/>
        <w:t xml:space="preserve">mysql&gt; SELECT ...</w:t>
        <w:br w:clear="none"/>
        <w:t xml:space="preserve">mysql&gt; SHOW SESSION STATUS LIKE '%sort%';</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00200" cy="762000"/>
            <wp:effectExtent l="0" r="0" t="0" b="0"/>
            <wp:wrapTopAndBottom/>
            <wp:docPr id="32" name="f0057-02.jpg" descr="Image"/>
            <wp:cNvGraphicFramePr>
              <a:graphicFrameLocks noChangeAspect="1"/>
            </wp:cNvGraphicFramePr>
            <a:graphic>
              <a:graphicData uri="http://schemas.openxmlformats.org/drawingml/2006/picture">
                <pic:pic>
                  <pic:nvPicPr>
                    <pic:cNvPr id="0" name="f0057-02.jpg" descr="Image"/>
                    <pic:cNvPicPr/>
                  </pic:nvPicPr>
                  <pic:blipFill>
                    <a:blip r:embed="rId33"/>
                    <a:stretch>
                      <a:fillRect/>
                    </a:stretch>
                  </pic:blipFill>
                  <pic:spPr>
                    <a:xfrm>
                      <a:off x="0" y="0"/>
                      <a:ext cx="1600200" cy="762000"/>
                    </a:xfrm>
                    <a:prstGeom prst="rect">
                      <a:avLst/>
                    </a:prstGeom>
                  </pic:spPr>
                </pic:pic>
              </a:graphicData>
            </a:graphic>
          </wp:anchor>
        </w:drawing>
      </w:r>
    </w:p>
    <w:p>
      <w:pPr>
        <w:pStyle w:val="3 Block"/>
      </w:pPr>
    </w:p>
    <w:p>
      <w:pPr>
        <w:pStyle w:val="Normal"/>
      </w:pPr>
      <w:r>
        <w:t>By ordering the data based on the index, you eliminate sorting, as shown here:</w:t>
      </w:r>
    </w:p>
    <w:p>
      <w:pPr>
        <w:pStyle w:val="Para 01"/>
      </w:pPr>
      <w:r>
        <w:t xml:space="preserve"/>
        <w:br w:clear="none"/>
        <w:t xml:space="preserve">mysql&gt; EXPLAIN SELECT name,founded</w:t>
        <w:br w:clear="none"/>
        <w:t xml:space="preserve">    -&gt; FROM artist</w:t>
        <w:br w:clear="none"/>
        <w:t xml:space="preserve">    -&gt; WHERE name like 'AUSTRALIA%'</w:t>
        <w:br w:clear="none"/>
        <w:t xml:space="preserve">    -&gt; ORDER BY name\G</w:t>
        <w:br w:clear="none"/>
        <w:t xml:space="preserve">*************************** 1. row ***************************</w:t>
        <w:br w:clear="none"/>
        <w:t xml:space="preserve">...</w:t>
        <w:br w:clear="none"/>
        <w:t xml:space="preserve">         key: name</w:t>
        <w:br w:clear="none"/>
        <w:t xml:space="preserve">     key_len: 257</w:t>
        <w:br w:clear="none"/>
        <w:t xml:space="preserve">         ref: NULL</w:t>
        <w:br w:clear="none"/>
        <w:t xml:space="preserve">        rows: 22</w:t>
        <w:br w:clear="none"/>
        <w:t xml:space="preserve">       Extra: Using where</w:t>
        <w:br w:clear="none"/>
        <w:t xml:space="preserve"/>
        <w:br w:clear="none"/>
        <w:t xml:space="preserve"/>
        <w:br w:clear="none"/>
        <w:t xml:space="preserve">mysql&gt; FLUSH STATUS;</w:t>
        <w:br w:clear="none"/>
        <w:t xml:space="preserve">mysql&gt; SELECT ...</w:t>
        <w:br w:clear="none"/>
        <w:t xml:space="preserve">mysql&gt; SHOW SESSION STATUS LIKE '%sort%';</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70000" cy="660400"/>
            <wp:effectExtent l="0" r="0" t="0" b="0"/>
            <wp:wrapTopAndBottom/>
            <wp:docPr id="33" name="f0058-01.jpg" descr="Image"/>
            <wp:cNvGraphicFramePr>
              <a:graphicFrameLocks noChangeAspect="1"/>
            </wp:cNvGraphicFramePr>
            <a:graphic>
              <a:graphicData uri="http://schemas.openxmlformats.org/drawingml/2006/picture">
                <pic:pic>
                  <pic:nvPicPr>
                    <pic:cNvPr id="0" name="f0058-01.jpg" descr="Image"/>
                    <pic:cNvPicPr/>
                  </pic:nvPicPr>
                  <pic:blipFill>
                    <a:blip r:embed="rId34"/>
                    <a:stretch>
                      <a:fillRect/>
                    </a:stretch>
                  </pic:blipFill>
                  <pic:spPr>
                    <a:xfrm>
                      <a:off x="0" y="0"/>
                      <a:ext cx="1270000" cy="660400"/>
                    </a:xfrm>
                    <a:prstGeom prst="rect">
                      <a:avLst/>
                    </a:prstGeom>
                  </pic:spPr>
                </pic:pic>
              </a:graphicData>
            </a:graphic>
          </wp:anchor>
        </w:drawing>
      </w:r>
    </w:p>
    <w:p>
      <w:pPr>
        <w:pStyle w:val="3 Block"/>
      </w:pPr>
    </w:p>
    <w:p>
      <w:pPr>
        <w:pStyle w:val="Normal"/>
      </w:pPr>
      <w:r>
        <w:t>In the following section we will discuss how to utilize indexes to restrict rows and return sorted results with multi column indexes.</w:t>
      </w:r>
    </w:p>
    <w:p>
      <w:pPr>
        <w:pStyle w:val="1 Block"/>
      </w:pPr>
    </w:p>
    <w:p>
      <w:bookmarkStart w:id="243" w:name="Multi_Column_Indexes"/>
      <w:pPr>
        <w:pStyle w:val="Heading 3"/>
      </w:pPr>
      <w:hyperlink w:anchor="sch04lev1sec4">
        <w:r>
          <w:t>Multi Column Indexes</w:t>
        </w:r>
      </w:hyperlink>
      <w:bookmarkEnd w:id="243"/>
    </w:p>
    <w:p>
      <w:pPr>
        <w:pStyle w:val="Normal"/>
      </w:pPr>
      <w:r>
        <w:t>It is possible for an index to have two or more columns. Multi column indexes are also known as compound or concatenated indexes.</w:t>
      </w:r>
    </w:p>
    <w:p>
      <w:bookmarkStart w:id="244" w:name="Determining_Which_Index_to_Use"/>
      <w:pPr>
        <w:pStyle w:val="Heading 4"/>
      </w:pPr>
      <w:hyperlink w:anchor="sch04lev2sec8">
        <w:r>
          <w:t>Determining Which Index to Use</w:t>
        </w:r>
      </w:hyperlink>
      <w:bookmarkEnd w:id="244"/>
    </w:p>
    <w:p>
      <w:pPr>
        <w:pStyle w:val="Normal"/>
      </w:pPr>
      <w:r>
        <w:t>Let us look at a query that could use two different indexes on the table based on the WHERE clause restrictions. We first create these indexes.</w:t>
      </w:r>
    </w:p>
    <w:p>
      <w:pPr>
        <w:pStyle w:val="Para 01"/>
      </w:pPr>
      <w:r>
        <w:t xml:space="preserve"/>
        <w:br w:clear="none"/>
        <w:t xml:space="preserve">mysql&gt; ALTER TABLE album</w:t>
        <w:br w:clear="none"/>
        <w:t xml:space="preserve">    -&gt; ADD INDEX (country_id),</w:t>
        <w:br w:clear="none"/>
        <w:t xml:space="preserve">    -&gt; ADD INDEX (album_type_id);</w:t>
        <w:br w:clear="none"/>
        <w:t xml:space="preserve">Query OK, 553875 rows affected (18.89 sec)</w:t>
        <w:br w:clear="none"/>
      </w:r>
    </w:p>
    <w:p>
      <w:pPr>
        <w:pStyle w:val="Normal"/>
      </w:pPr>
      <w:r>
        <w:t>It is more efficient to combine DML statements for a given table when possible. If you chose to run these ALTER statements as two individual statements, the following would occur:</w:t>
      </w:r>
    </w:p>
    <w:p>
      <w:pPr>
        <w:pStyle w:val="Para 01"/>
      </w:pPr>
      <w:r>
        <w:t xml:space="preserve"/>
        <w:br w:clear="none"/>
        <w:t xml:space="preserve">mysql&gt; ALTER TABLE album DROP index country_id, drop index album_type_id;</w:t>
        <w:br w:clear="none"/>
        <w:t xml:space="preserve">Query OK, 553875 rows affected (15.72 sec)</w:t>
        <w:br w:clear="none"/>
        <w:t xml:space="preserve">mysql&gt; ALTER TABLE album ADD INDEX (country_id);</w:t>
        <w:br w:clear="none"/>
        <w:t xml:space="preserve">Query OK, 553875 rows affected (16.76 sec)</w:t>
        <w:br w:clear="none"/>
        <w:t xml:space="preserve">mysql&gt; ALTER TABLE album ADD INDEX (album_type_id);</w:t>
        <w:br w:clear="none"/>
        <w:t xml:space="preserve">Query OK, 553875 rows affected (25.23 sec)</w:t>
        <w:br w:clear="none"/>
      </w:r>
    </w:p>
    <w:p>
      <w:pPr>
        <w:pStyle w:val="Normal"/>
      </w:pPr>
      <w:r>
        <w:t>If this was a production size table, and an ALTER statement took 60 minutes or 6 hours, this is a significant saving.</w:t>
      </w:r>
    </w:p>
    <w:p>
      <w:pPr>
        <w:pStyle w:val="Para 05"/>
      </w:pPr>
      <w:r>
        <w:rPr>
          <w:rStyle w:val="Text5"/>
        </w:rPr>
        <w:t>TIP</w:t>
      </w:r>
      <w:r>
        <w:t xml:space="preserve"> Creating an index is a time intensive operation and can block other operations. You can combine creating multiple indexes on a given table with a single ALTER statement.</w:t>
      </w:r>
    </w:p>
    <w:p>
      <w:pPr>
        <w:pStyle w:val="Para 01"/>
      </w:pPr>
      <w:r>
        <w:t xml:space="preserve"/>
        <w:br w:clear="none"/>
        <w:t xml:space="preserve">mysql&gt; EXPLAIN SELECT al.name, al.first_released, al.album_type_id</w:t>
        <w:br w:clear="none"/>
        <w:t xml:space="preserve">    -&gt; FROM album al</w:t>
        <w:br w:clear="none"/>
        <w:t xml:space="preserve">    -&gt; WHERE al.country_id=221</w:t>
        <w:br w:clear="none"/>
        <w:t xml:space="preserve">    -&gt; AND album_type_id=1\G</w:t>
        <w:br w:clear="none"/>
        <w:t xml:space="preserve">*************************** 1. row ***************************</w:t>
        <w:br w:clear="none"/>
        <w:t xml:space="preserve">           id: 1</w:t>
        <w:br w:clear="none"/>
        <w:t xml:space="preserve">  select_type: SIMPLE</w:t>
        <w:br w:clear="none"/>
        <w:t xml:space="preserve">        table: al</w:t>
        <w:br w:clear="none"/>
        <w:t xml:space="preserve">         type: ref</w:t>
        <w:br w:clear="none"/>
        <w:t xml:space="preserve">possible_keys: album_type_id,country_id</w:t>
        <w:br w:clear="none"/>
        <w:t xml:space="preserve">          key: </w:t>
        <w:br w:clear="none"/>
      </w:r>
      <w:r>
        <w:rPr>
          <w:rStyle w:val="Text1"/>
        </w:rPr>
        <w:t xml:space="preserve">country_id</w:t>
        <w:br w:clear="none"/>
      </w:r>
      <w:r>
        <w:t xml:space="preserve"/>
        <w:br w:clear="none"/>
        <w:t xml:space="preserve">      key_len: 3</w:t>
        <w:br w:clear="none"/>
        <w:t xml:space="preserve">          ref: const</w:t>
        <w:br w:clear="none"/>
        <w:t xml:space="preserve">         rows: 154638</w:t>
        <w:br w:clear="none"/>
        <w:t xml:space="preserve">        Extra: Using where</w:t>
        <w:br w:clear="none"/>
      </w:r>
    </w:p>
    <w:p>
      <w:pPr>
        <w:pStyle w:val="Para 05"/>
      </w:pPr>
      <w:r>
        <w:rPr>
          <w:rStyle w:val="Text5"/>
        </w:rPr>
        <w:t>NOTE</w:t>
      </w:r>
      <w:r>
        <w:t xml:space="preserve"> Depending on which version of MySQL you use, optimizer improvements can provide a different QEP in this example. You can generally guarantee the same output of the following examples in all MySQL 5.x versions with the following MySQL backward compatibility system variable setting:</w:t>
      </w:r>
    </w:p>
    <w:p>
      <w:pPr>
        <w:pStyle w:val="Para 01"/>
      </w:pPr>
      <w:r>
        <w:t xml:space="preserve"/>
        <w:br w:clear="none"/>
        <w:t xml:space="preserve">mysql&gt; SET @@session.optimizer_switch=‘index_merge_intersection=off’;</w:t>
        <w:br w:clear="none"/>
      </w:r>
    </w:p>
    <w:p>
      <w:pPr>
        <w:pStyle w:val="Normal"/>
      </w:pPr>
      <w:r>
        <w:t>However, if we run the same query for a different value for the album type, we now use a different index:</w:t>
      </w:r>
    </w:p>
    <w:p>
      <w:pPr>
        <w:pStyle w:val="Para 01"/>
      </w:pPr>
      <w:r>
        <w:t xml:space="preserve"/>
        <w:br w:clear="none"/>
        <w:t xml:space="preserve">mysql&gt; EXPLAIN SELECT al.name, al.first_released, al.album_type_id</w:t>
        <w:br w:clear="none"/>
        <w:t xml:space="preserve">    -&gt; FROM album al</w:t>
        <w:br w:clear="none"/>
        <w:t xml:space="preserve">    -&gt; WHERE al.country_id=221</w:t>
        <w:br w:clear="none"/>
        <w:t xml:space="preserve">    -&gt; AND album_type_id=4\G</w:t>
        <w:br w:clear="none"/>
        <w:t xml:space="preserve">*************************** 1. row ***************************</w:t>
        <w:br w:clear="none"/>
        <w:t xml:space="preserve">           id: 1</w:t>
        <w:br w:clear="none"/>
        <w:t xml:space="preserve">  select_type: SIMPLE</w:t>
        <w:br w:clear="none"/>
        <w:t xml:space="preserve">        table: al</w:t>
        <w:br w:clear="none"/>
        <w:t xml:space="preserve">         type: ref</w:t>
        <w:br w:clear="none"/>
        <w:t xml:space="preserve">possible_keys: album_type_id,country_id</w:t>
        <w:br w:clear="none"/>
        <w:t xml:space="preserve">          key: </w:t>
        <w:br w:clear="none"/>
      </w:r>
      <w:r>
        <w:rPr>
          <w:rStyle w:val="Text1"/>
        </w:rPr>
        <w:t xml:space="preserve">album_type_id</w:t>
        <w:br w:clear="none"/>
      </w:r>
      <w:r>
        <w:t xml:space="preserve"/>
        <w:br w:clear="none"/>
        <w:t xml:space="preserve">      key_len: 4</w:t>
        <w:br w:clear="none"/>
        <w:t xml:space="preserve">          ref: const</w:t>
        <w:br w:clear="none"/>
        <w:t xml:space="preserve">         rows: 58044</w:t>
        <w:br w:clear="none"/>
        <w:t xml:space="preserve">        Extra: Using where</w:t>
        <w:br w:clear="none"/>
      </w:r>
    </w:p>
    <w:p>
      <w:pPr>
        <w:pStyle w:val="Normal"/>
      </w:pPr>
      <w:r>
        <w:t xml:space="preserve">Why did MySQL make this decision? From the EXPLAIN </w:t>
      </w:r>
      <w:r>
        <w:rPr>
          <w:rStyle w:val="Text0"/>
        </w:rPr>
        <w:t>rows</w:t>
      </w:r>
      <w:r>
        <w:t xml:space="preserve"> column we draw a conclusion that the cost based optimizer determines a significantly less cost—that is, 58K rows to read compared with 154K rows to read.</w:t>
      </w:r>
    </w:p>
    <w:p>
      <w:pPr>
        <w:pStyle w:val="Para 01"/>
      </w:pPr>
      <w:r>
        <w:t xml:space="preserve"/>
        <w:br w:clear="none"/>
        <w:t xml:space="preserve">mysql&gt; SHOW INDEXES FROM album\G</w:t>
        <w:br w:clear="none"/>
        <w:t xml:space="preserve">...</w:t>
        <w:br w:clear="none"/>
        <w:t xml:space="preserve">*************************** 4. row ***************************</w:t>
        <w:br w:clear="none"/>
        <w:t xml:space="preserve">        Table: album</w:t>
        <w:br w:clear="none"/>
        <w:t xml:space="preserve">   Non_unique: 1</w:t>
        <w:br w:clear="none"/>
        <w:t xml:space="preserve">     Key_name: album_type_id</w:t>
        <w:br w:clear="none"/>
        <w:t xml:space="preserve"> Seq_in_index: 1</w:t>
        <w:br w:clear="none"/>
        <w:t xml:space="preserve">  Column_name: album_type_id</w:t>
        <w:br w:clear="none"/>
        <w:t xml:space="preserve">    Collation: A</w:t>
        <w:br w:clear="none"/>
        <w:t xml:space="preserve">  </w:t>
        <w:br w:clear="none"/>
      </w:r>
      <w:r>
        <w:rPr>
          <w:rStyle w:val="Text1"/>
        </w:rPr>
        <w:t xml:space="preserve">Cardinality: 12</w:t>
        <w:br w:clear="none"/>
      </w:r>
      <w:r>
        <w:t xml:space="preserve"/>
        <w:br w:clear="none"/>
        <w:t xml:space="preserve">...</w:t>
        <w:br w:clear="none"/>
        <w:t xml:space="preserve">*************************** 6. row ***************************</w:t>
        <w:br w:clear="none"/>
        <w:t xml:space="preserve">        Table: album</w:t>
        <w:br w:clear="none"/>
        <w:t xml:space="preserve">   Non_unique: 1</w:t>
        <w:br w:clear="none"/>
        <w:t xml:space="preserve">     Key_name: country_id</w:t>
        <w:br w:clear="none"/>
        <w:t xml:space="preserve"> Seq_in_index: 1</w:t>
        <w:br w:clear="none"/>
        <w:t xml:space="preserve">  Column_name: country_id</w:t>
        <w:br w:clear="none"/>
        <w:t xml:space="preserve">    Collation: A</w:t>
        <w:br w:clear="none"/>
        <w:t xml:space="preserve">  </w:t>
        <w:br w:clear="none"/>
      </w:r>
      <w:r>
        <w:rPr>
          <w:rStyle w:val="Text1"/>
        </w:rPr>
        <w:t xml:space="preserve">Cardinality: 499</w:t>
        <w:br w:clear="none"/>
      </w:r>
      <w:r>
        <w:t xml:space="preserve"/>
        <w:br w:clear="none"/>
        <w:t xml:space="preserve">...</w:t>
        <w:br w:clear="none"/>
      </w:r>
    </w:p>
    <w:p>
      <w:pPr>
        <w:pStyle w:val="Normal"/>
      </w:pPr>
      <w:r>
        <w:t>If MySQL only used the index cardinality, then you would expect the QEP always to use the country_id column as this is generally more unique and would therefore retrieve less rows. Although the index cardinality is an indicator of uniqueness, MySQL also holds additional statistics regarding the range and volume of unique values. We can confirm some of these numbers by looking at the actual table distribution.</w:t>
      </w:r>
    </w:p>
    <w:p>
      <w:pPr>
        <w:pStyle w:val="Para 01"/>
      </w:pPr>
      <w:r>
        <w:t xml:space="preserve"/>
        <w:br w:clear="none"/>
        <w:t xml:space="preserve">mysql&gt; SELECT COUNT(*) FROM album where country_id=221;</w:t>
        <w:br w:clear="none"/>
      </w:r>
    </w:p>
    <w:p>
      <w:pPr>
        <w:pStyle w:val="3 Block"/>
      </w:pP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20700" cy="393700"/>
            <wp:effectExtent l="0" r="0" t="0" b="0"/>
            <wp:wrapTopAndBottom/>
            <wp:docPr id="34" name="f0060-03.jpg" descr="Image"/>
            <wp:cNvGraphicFramePr>
              <a:graphicFrameLocks noChangeAspect="1"/>
            </wp:cNvGraphicFramePr>
            <a:graphic>
              <a:graphicData uri="http://schemas.openxmlformats.org/drawingml/2006/picture">
                <pic:pic>
                  <pic:nvPicPr>
                    <pic:cNvPr id="0" name="f0060-03.jpg" descr="Image"/>
                    <pic:cNvPicPr/>
                  </pic:nvPicPr>
                  <pic:blipFill>
                    <a:blip r:embed="rId35"/>
                    <a:stretch>
                      <a:fillRect/>
                    </a:stretch>
                  </pic:blipFill>
                  <pic:spPr>
                    <a:xfrm>
                      <a:off x="0" y="0"/>
                      <a:ext cx="520700" cy="393700"/>
                    </a:xfrm>
                    <a:prstGeom prst="rect">
                      <a:avLst/>
                    </a:prstGeom>
                  </pic:spPr>
                </pic:pic>
              </a:graphicData>
            </a:graphic>
          </wp:anchor>
        </w:drawing>
      </w:r>
    </w:p>
    <w:p>
      <w:pPr>
        <w:pStyle w:val="3 Block"/>
      </w:pP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13000" cy="990600"/>
            <wp:effectExtent l="0" r="0" t="0" b="0"/>
            <wp:wrapTopAndBottom/>
            <wp:docPr id="35" name="f0061-01.jpg" descr="Image"/>
            <wp:cNvGraphicFramePr>
              <a:graphicFrameLocks noChangeAspect="1"/>
            </wp:cNvGraphicFramePr>
            <a:graphic>
              <a:graphicData uri="http://schemas.openxmlformats.org/drawingml/2006/picture">
                <pic:pic>
                  <pic:nvPicPr>
                    <pic:cNvPr id="0" name="f0061-01.jpg" descr="Image"/>
                    <pic:cNvPicPr/>
                  </pic:nvPicPr>
                  <pic:blipFill>
                    <a:blip r:embed="rId36"/>
                    <a:stretch>
                      <a:fillRect/>
                    </a:stretch>
                  </pic:blipFill>
                  <pic:spPr>
                    <a:xfrm>
                      <a:off x="0" y="0"/>
                      <a:ext cx="2413000" cy="990600"/>
                    </a:xfrm>
                    <a:prstGeom prst="rect">
                      <a:avLst/>
                    </a:prstGeom>
                  </pic:spPr>
                </pic:pic>
              </a:graphicData>
            </a:graphic>
          </wp:anchor>
        </w:drawing>
      </w:r>
    </w:p>
    <w:p>
      <w:pPr>
        <w:pStyle w:val="3 Block"/>
      </w:pPr>
    </w:p>
    <w:p>
      <w:pPr>
        <w:pStyle w:val="Normal"/>
      </w:pPr>
      <w:r>
        <w:t xml:space="preserve">In the first query, the </w:t>
      </w:r>
      <w:r>
        <w:rPr>
          <w:rStyle w:val="Text0"/>
        </w:rPr>
        <w:t>country_id</w:t>
      </w:r>
      <w:r>
        <w:t xml:space="preserve"> index was selected. The actual results show 92K rows compared with 289K rows if the </w:t>
      </w:r>
      <w:r>
        <w:rPr>
          <w:rStyle w:val="Text0"/>
        </w:rPr>
        <w:t>album_type_id</w:t>
      </w:r>
      <w:r>
        <w:t xml:space="preserve"> was selected.</w:t>
      </w:r>
    </w:p>
    <w:p>
      <w:pPr>
        <w:pStyle w:val="Normal"/>
      </w:pPr>
      <w:r>
        <w:t>For the second query, the actual results show 92K rows compared with 111K rows, with the later actually being selected. If you compare the actual numbers with the QEP estimated rows values, you also find a reasonable discrepancy—for example the second query estimates 58K rows when there are actually 111K or almost two times more actual rows.</w:t>
      </w:r>
    </w:p>
    <w:p>
      <w:bookmarkStart w:id="245" w:name="Multi_Column_Index_Syntax"/>
      <w:pPr>
        <w:pStyle w:val="Heading 4"/>
      </w:pPr>
      <w:hyperlink w:anchor="sch04lev2sec9">
        <w:r>
          <w:t>Multi Column Index Syntax</w:t>
        </w:r>
      </w:hyperlink>
      <w:bookmarkEnd w:id="245"/>
    </w:p>
    <w:p>
      <w:pPr>
        <w:pStyle w:val="Normal"/>
      </w:pPr>
      <w:r>
        <w:t>The syntax to create multi column indexes is identical except you specify your index across multiple columns:</w:t>
      </w:r>
    </w:p>
    <w:p>
      <w:pPr>
        <w:pStyle w:val="Para 01"/>
      </w:pPr>
      <w:r>
        <w:t xml:space="preserve"/>
        <w:br w:clear="none"/>
        <w:t xml:space="preserve">ALTER TABLE &lt;table&gt;</w:t>
        <w:br w:clear="none"/>
        <w:t xml:space="preserve">         ADD PRIMARY KEY [index-name] (&lt;column1&gt;,&lt;column2&gt;...);</w:t>
        <w:br w:clear="none"/>
        <w:t xml:space="preserve"/>
        <w:br w:clear="none"/>
        <w:t xml:space="preserve">ALTER TABLE &lt;table&gt;</w:t>
        <w:br w:clear="none"/>
        <w:t xml:space="preserve">         ADD [UNIQUE] KEY|INDEX [index-name] (&lt;column1&gt;,&lt;column2&gt;...);</w:t>
        <w:br w:clear="none"/>
      </w:r>
    </w:p>
    <w:p>
      <w:bookmarkStart w:id="246" w:name="Providing_a_Better_Index"/>
      <w:pPr>
        <w:pStyle w:val="Heading 4"/>
      </w:pPr>
      <w:hyperlink w:anchor="sch04lev2sec10">
        <w:r>
          <w:t>Providing a Better Index</w:t>
        </w:r>
      </w:hyperlink>
      <w:bookmarkEnd w:id="246"/>
    </w:p>
    <w:p>
      <w:pPr>
        <w:pStyle w:val="Normal"/>
      </w:pPr>
      <w:r>
        <w:t>We could add a multi column index on both the country and album type columns so that the optimizer has more information. Here is an example:</w:t>
      </w:r>
    </w:p>
    <w:p>
      <w:pPr>
        <w:pStyle w:val="Para 01"/>
      </w:pPr>
      <w:r>
        <w:t xml:space="preserve"/>
        <w:br w:clear="none"/>
        <w:t xml:space="preserve">mysql&gt; ALTER TABLE album ADD INDEX m1</w:t>
        <w:br w:clear="none"/>
        <w:t xml:space="preserve">(country_id, album_type_id);</w:t>
        <w:br w:clear="none"/>
      </w:r>
    </w:p>
    <w:p>
      <w:pPr>
        <w:pStyle w:val="Normal"/>
      </w:pPr>
      <w:r>
        <w:t>When we rerun the SQL statement we get the following QEP:</w:t>
      </w:r>
    </w:p>
    <w:p>
      <w:pPr>
        <w:pStyle w:val="Para 01"/>
      </w:pPr>
      <w:r>
        <w:t xml:space="preserve"/>
        <w:br w:clear="none"/>
        <w:t xml:space="preserve">mysql&gt; EXPLAIN SELECT al.name, al.first_released, al.album_type_id</w:t>
        <w:br w:clear="none"/>
        <w:t xml:space="preserve">    -&gt; FROM album al</w:t>
        <w:br w:clear="none"/>
        <w:t xml:space="preserve">    -&gt; WHERE al.country_id=221</w:t>
        <w:br w:clear="none"/>
        <w:t xml:space="preserve">    -&gt; AND album_type_id=4\G</w:t>
        <w:br w:clear="none"/>
        <w:t xml:space="preserve">*************************** 1. row ***************************</w:t>
        <w:br w:clear="none"/>
        <w:t xml:space="preserve">           id: 1</w:t>
        <w:br w:clear="none"/>
        <w:t xml:space="preserve">  select_type: SIMPLE</w:t>
        <w:br w:clear="none"/>
        <w:t xml:space="preserve">        table: al</w:t>
        <w:br w:clear="none"/>
        <w:t xml:space="preserve">         type: ref</w:t>
        <w:br w:clear="none"/>
        <w:t xml:space="preserve">possible_keys: album_type_id,country_id,</w:t>
        <w:br w:clear="none"/>
      </w:r>
      <w:r>
        <w:rPr>
          <w:rStyle w:val="Text1"/>
        </w:rPr>
        <w:t xml:space="preserve">m1</w:t>
        <w:br w:clear="none"/>
      </w:r>
      <w:r>
        <w:t xml:space="preserve"/>
        <w:br w:clear="none"/>
        <w:t xml:space="preserve">          key: </w:t>
        <w:br w:clear="none"/>
      </w:r>
      <w:r>
        <w:rPr>
          <w:rStyle w:val="Text1"/>
        </w:rPr>
        <w:t xml:space="preserve">m1</w:t>
        <w:br w:clear="none"/>
      </w:r>
      <w:r>
        <w:t xml:space="preserve"/>
        <w:br w:clear="none"/>
        <w:t xml:space="preserve">      key_len: 7</w:t>
        <w:br w:clear="none"/>
        <w:t xml:space="preserve">          ref: const,const</w:t>
        <w:br w:clear="none"/>
        <w:t xml:space="preserve">         rows: 23800</w:t>
        <w:br w:clear="none"/>
        <w:t xml:space="preserve">        Extra: Using where</w:t>
        <w:br w:clear="none"/>
      </w:r>
    </w:p>
    <w:p>
      <w:pPr>
        <w:pStyle w:val="Normal"/>
      </w:pPr>
      <w:r>
        <w:t xml:space="preserve">The optimizer has now chosen to use the new index. You will also note the </w:t>
      </w:r>
      <w:r>
        <w:rPr>
          <w:rStyle w:val="Text0"/>
        </w:rPr>
        <w:t>key_len=7</w:t>
      </w:r>
      <w:r>
        <w:t>. This represents a means of determining the effectiveness of the columns used by the index. We will be discussing this further in more examples.</w:t>
      </w:r>
    </w:p>
    <w:p>
      <w:pPr>
        <w:pStyle w:val="Normal"/>
      </w:pPr>
      <w:r>
        <w:t>It seemed logical to create the index in this order; however, providing your queries used both columns, you might elect to reverse the columns:</w:t>
      </w:r>
    </w:p>
    <w:p>
      <w:pPr>
        <w:pStyle w:val="Para 01"/>
      </w:pPr>
      <w:r>
        <w:t xml:space="preserve"/>
        <w:br w:clear="none"/>
        <w:t xml:space="preserve">mysql&gt; ALTER TABLE album ADD INDEX m2 (album_type_id, country_id);</w:t>
        <w:br w:clear="none"/>
      </w:r>
    </w:p>
    <w:p>
      <w:pPr>
        <w:pStyle w:val="Normal"/>
      </w:pPr>
      <w:r>
        <w:t>We look at the QEP again to find that this new index is used:</w:t>
      </w:r>
    </w:p>
    <w:p>
      <w:pPr>
        <w:pStyle w:val="Para 01"/>
      </w:pPr>
      <w:r>
        <w:t xml:space="preserve"/>
        <w:br w:clear="none"/>
        <w:t xml:space="preserve">mysql&gt; EXPLAIN SELECT al.name, al.first_released, al.album_type_id</w:t>
        <w:br w:clear="none"/>
        <w:t xml:space="preserve">    -&gt; FROM album al</w:t>
        <w:br w:clear="none"/>
        <w:t xml:space="preserve">    -&gt; WHERE al.country_id=221</w:t>
        <w:br w:clear="none"/>
        <w:t xml:space="preserve">    -&gt; AND album_type_id=4\G</w:t>
        <w:br w:clear="none"/>
        <w:t xml:space="preserve">*************************** 1. row ***************************</w:t>
        <w:br w:clear="none"/>
        <w:t xml:space="preserve">           id: 1</w:t>
        <w:br w:clear="none"/>
        <w:t xml:space="preserve">  select_type: SIMPLE</w:t>
        <w:br w:clear="none"/>
        <w:t xml:space="preserve">        table: al</w:t>
        <w:br w:clear="none"/>
        <w:t xml:space="preserve">         type: ref</w:t>
        <w:br w:clear="none"/>
        <w:t xml:space="preserve">possible_keys: album_type_id,country_id,m1,</w:t>
        <w:br w:clear="none"/>
      </w:r>
      <w:r>
        <w:rPr>
          <w:rStyle w:val="Text1"/>
        </w:rPr>
        <w:t xml:space="preserve">m2</w:t>
        <w:br w:clear="none"/>
      </w:r>
      <w:r>
        <w:t xml:space="preserve"/>
        <w:br w:clear="none"/>
        <w:t xml:space="preserve">          key: </w:t>
        <w:br w:clear="none"/>
      </w:r>
      <w:r>
        <w:rPr>
          <w:rStyle w:val="Text1"/>
        </w:rPr>
        <w:t xml:space="preserve">m2</w:t>
        <w:br w:clear="none"/>
      </w:r>
      <w:r>
        <w:t xml:space="preserve"/>
        <w:br w:clear="none"/>
        <w:t xml:space="preserve">      key_len: 7</w:t>
        <w:br w:clear="none"/>
        <w:t xml:space="preserve">          ref: const,const</w:t>
        <w:br w:clear="none"/>
        <w:t xml:space="preserve">         rows: 18264</w:t>
        <w:br w:clear="none"/>
        <w:t xml:space="preserve">        Extra: Using where</w:t>
        <w:br w:clear="none"/>
      </w:r>
    </w:p>
    <w:p>
      <w:pPr>
        <w:pStyle w:val="Normal"/>
      </w:pPr>
      <w:r>
        <w:t>We can look at the index cardinality of the table to try to determine why this index was chosen:</w:t>
      </w:r>
    </w:p>
    <w:p>
      <w:pPr>
        <w:pStyle w:val="Para 01"/>
      </w:pPr>
      <w:r>
        <w:t xml:space="preserve"/>
        <w:br w:clear="none"/>
        <w:t xml:space="preserve">mysql&gt; SHOW INDEXES FROM album\G</w:t>
        <w:br w:clear="none"/>
        <w:t xml:space="preserve">...</w:t>
        <w:br w:clear="none"/>
        <w:t xml:space="preserve">*************************** 7. row ***************************</w:t>
        <w:br w:clear="none"/>
        <w:t xml:space="preserve">       Table: album</w:t>
        <w:br w:clear="none"/>
        <w:t xml:space="preserve">    Key_name: m1</w:t>
        <w:br w:clear="none"/>
        <w:t xml:space="preserve">Seq_in_index: 1</w:t>
        <w:br w:clear="none"/>
        <w:t xml:space="preserve"> Column_name: country_id</w:t>
        <w:br w:clear="none"/>
        <w:t xml:space="preserve"> Cardinality: 487</w:t>
        <w:br w:clear="none"/>
        <w:t xml:space="preserve">...</w:t>
        <w:br w:clear="none"/>
        <w:t xml:space="preserve">*************************** 8. row ***************************</w:t>
        <w:br w:clear="none"/>
        <w:t xml:space="preserve">       Table: album</w:t>
        <w:br w:clear="none"/>
        <w:t xml:space="preserve">    Key_name: m1</w:t>
        <w:br w:clear="none"/>
        <w:t xml:space="preserve">Seq_in_index: 2</w:t>
        <w:br w:clear="none"/>
        <w:t xml:space="preserve"> Column_name: album_type_id</w:t>
        <w:br w:clear="none"/>
        <w:t xml:space="preserve"> Cardinality: 960</w:t>
        <w:br w:clear="none"/>
        <w:t xml:space="preserve">...</w:t>
        <w:br w:clear="none"/>
        <w:t xml:space="preserve">*************************** 9. row ***************************</w:t>
        <w:br w:clear="none"/>
        <w:t xml:space="preserve">       Table: album</w:t>
        <w:br w:clear="none"/>
        <w:t xml:space="preserve">    Key_name: m2</w:t>
        <w:br w:clear="none"/>
        <w:t xml:space="preserve">Seq_in_index: 1</w:t>
        <w:br w:clear="none"/>
        <w:t xml:space="preserve"> Column_name: album_type_id</w:t>
        <w:br w:clear="none"/>
        <w:t xml:space="preserve"> Cardinality: 16</w:t>
        <w:br w:clear="none"/>
        <w:t xml:space="preserve">...</w:t>
        <w:br w:clear="none"/>
        <w:t xml:space="preserve">*************************** 10. row ***************************</w:t>
        <w:br w:clear="none"/>
        <w:t xml:space="preserve">       Table: album</w:t>
        <w:br w:clear="none"/>
        <w:t xml:space="preserve">    Key_name: m2</w:t>
        <w:br w:clear="none"/>
        <w:t xml:space="preserve">Seq_in_index: 2</w:t>
        <w:br w:clear="none"/>
        <w:t xml:space="preserve"> Column_name: country_id</w:t>
        <w:br w:clear="none"/>
        <w:t xml:space="preserve"> Cardinality: 682</w:t>
        <w:br w:clear="none"/>
        <w:t xml:space="preserve">...</w:t>
        <w:br w:clear="none"/>
      </w:r>
    </w:p>
    <w:p>
      <w:pPr>
        <w:pStyle w:val="Normal"/>
      </w:pPr>
      <w:r>
        <w:t xml:space="preserve">If we looked solely at the index cardinality we would expect that the </w:t>
      </w:r>
      <w:r>
        <w:rPr>
          <w:rStyle w:val="Text0"/>
        </w:rPr>
        <w:t>m1</w:t>
      </w:r>
      <w:r>
        <w:t xml:space="preserve"> would be used because it provides a higher distribution of unique rows; however, this information does not provide sufficient details of the statistics used to determine the current executed plan.</w:t>
      </w:r>
    </w:p>
    <w:p>
      <w:pPr>
        <w:pStyle w:val="Para 05"/>
      </w:pPr>
      <w:r>
        <w:rPr>
          <w:rStyle w:val="Text5"/>
        </w:rPr>
        <w:t>TIP</w:t>
      </w:r>
      <w:r>
        <w:t xml:space="preserve"> When you use a multi column index in an intersection table when both columns are always specified, switching the order of the columns may provide a better index.</w:t>
      </w:r>
    </w:p>
    <w:p>
      <w:pPr>
        <w:pStyle w:val="Normal"/>
      </w:pPr>
      <w:r>
        <w:t>A multi column index serves a greater purpose than optimizing restricting rows. The leftmost columns of a multi column index can also be used effectively as if the index was on a single column. The leftmost columns can also be a great performance benefit when columns are used frequently in aggregation (that is, GROUP BY) and ordering (that is, ORDER BY).</w:t>
      </w:r>
    </w:p>
    <w:p>
      <w:bookmarkStart w:id="247" w:name="Many_Column_Indexes"/>
      <w:pPr>
        <w:pStyle w:val="Heading 4"/>
      </w:pPr>
      <w:hyperlink w:anchor="sch04lev2sec11">
        <w:r>
          <w:t>Many Column Indexes</w:t>
        </w:r>
      </w:hyperlink>
      <w:bookmarkEnd w:id="247"/>
    </w:p>
    <w:p>
      <w:pPr>
        <w:pStyle w:val="Normal"/>
      </w:pPr>
      <w:r>
        <w:t>While indexes can contain multiple columns, there is a practical limit in the effectiveness of the index. Indexes are part of the relational model to improve performance. The index row width should be as short as practical in order to provide as many index records per index data page. The benefit is to traverse the index as quickly as possible by reading the least amount of data. You also want to keep your indexes efficient so you can maximize the use of your system memory. The EXPLAIN command provides the</w:t>
      </w:r>
      <w:r>
        <w:rPr>
          <w:rStyle w:val="Text0"/>
        </w:rPr>
        <w:t xml:space="preserve"> key_len</w:t>
      </w:r>
      <w:r>
        <w:t xml:space="preserve"> and </w:t>
      </w:r>
      <w:r>
        <w:rPr>
          <w:rStyle w:val="Text0"/>
        </w:rPr>
        <w:t>ref</w:t>
      </w:r>
      <w:r>
        <w:t xml:space="preserve"> attributes to determine the column utilization of selected indexes. Here is an example:</w:t>
      </w:r>
    </w:p>
    <w:p>
      <w:pPr>
        <w:pStyle w:val="Para 01"/>
      </w:pPr>
      <w:r>
        <w:t xml:space="preserve"/>
        <w:br w:clear="none"/>
        <w:t xml:space="preserve">mysql&gt; ALTER TABLE artist ADD index (type,gender,country_id);</w:t>
        <w:br w:clear="none"/>
        <w:t xml:space="preserve">mysql&gt; EXPLAIN SELECT name FROM artist WHERE type= 'Person' AND</w:t>
        <w:br w:clear="none"/>
        <w:t xml:space="preserve">gender='Male' AND country_id = 13\G</w:t>
        <w:br w:clear="none"/>
        <w:t xml:space="preserve">*************************** 1. row ***************************</w:t>
        <w:br w:clear="none"/>
        <w:t xml:space="preserve">           id: 1</w:t>
        <w:br w:clear="none"/>
        <w:t xml:space="preserve">  select_type: SIMPLE</w:t>
        <w:br w:clear="none"/>
        <w:t xml:space="preserve">        table: artist</w:t>
        <w:br w:clear="none"/>
        <w:t xml:space="preserve">         type: ref</w:t>
        <w:br w:clear="none"/>
        <w:t xml:space="preserve">possible_keys: type,country_id,type_2</w:t>
        <w:br w:clear="none"/>
        <w:t xml:space="preserve">          key: type_2</w:t>
        <w:br w:clear="none"/>
        <w:t xml:space="preserve">      </w:t>
        <w:br w:clear="none"/>
      </w:r>
      <w:r>
        <w:rPr>
          <w:rStyle w:val="Text1"/>
        </w:rPr>
        <w:t xml:space="preserve">key_len: 6</w:t>
        <w:br w:clear="none"/>
      </w:r>
      <w:r>
        <w:t xml:space="preserve"/>
        <w:br w:clear="none"/>
        <w:t xml:space="preserve">          </w:t>
        <w:br w:clear="none"/>
      </w:r>
      <w:r>
        <w:rPr>
          <w:rStyle w:val="Text1"/>
        </w:rPr>
        <w:t xml:space="preserve">ref: const,const,const</w:t>
        <w:br w:clear="none"/>
      </w:r>
      <w:r>
        <w:t xml:space="preserve"/>
        <w:br w:clear="none"/>
        <w:t xml:space="preserve">         rows: 40</w:t>
        <w:br w:clear="none"/>
        <w:t xml:space="preserve">        Extra: Using where</w:t>
        <w:br w:clear="none"/>
      </w:r>
    </w:p>
    <w:p>
      <w:pPr>
        <w:pStyle w:val="Normal"/>
      </w:pPr>
      <w:r>
        <w:t xml:space="preserve">As you can see the </w:t>
      </w:r>
      <w:r>
        <w:rPr>
          <w:rStyle w:val="Text0"/>
        </w:rPr>
        <w:t>ref</w:t>
      </w:r>
      <w:r>
        <w:t xml:space="preserve"> columns shows three constants, which match three columns of the index. The </w:t>
      </w:r>
      <w:r>
        <w:rPr>
          <w:rStyle w:val="Text0"/>
        </w:rPr>
        <w:t>key_len</w:t>
      </w:r>
      <w:r>
        <w:t xml:space="preserve"> of 6 can also confirm this: 1 byte for </w:t>
      </w:r>
      <w:r>
        <w:rPr>
          <w:rStyle w:val="Text0"/>
        </w:rPr>
        <w:t>ENUM</w:t>
      </w:r>
      <w:r>
        <w:t xml:space="preserve">, 2 bytes for </w:t>
      </w:r>
      <w:r>
        <w:rPr>
          <w:rStyle w:val="Text0"/>
        </w:rPr>
        <w:t>SMALLINT</w:t>
      </w:r>
      <w:r>
        <w:t xml:space="preserve">, 1 byte for nullability, 1 byte for </w:t>
      </w:r>
      <w:r>
        <w:rPr>
          <w:rStyle w:val="Text0"/>
        </w:rPr>
        <w:t>ENUM</w:t>
      </w:r>
      <w:r>
        <w:t>, 1 byte for nullability.</w:t>
      </w:r>
    </w:p>
    <w:p>
      <w:pPr>
        <w:pStyle w:val="Normal"/>
      </w:pPr>
      <w:r>
        <w:t>If we did not restrict our query by country we would see the following:</w:t>
      </w:r>
    </w:p>
    <w:p>
      <w:pPr>
        <w:pStyle w:val="Para 01"/>
      </w:pPr>
      <w:r>
        <w:t xml:space="preserve"/>
        <w:br w:clear="none"/>
        <w:t xml:space="preserve">mysql&gt; EXPLAIN SELECT name FROM artist WHERE type= 'Person' AND</w:t>
        <w:br w:clear="none"/>
        <w:t xml:space="preserve">gender='Male'\G</w:t>
        <w:br w:clear="none"/>
        <w:t xml:space="preserve">*************************** 1. row ***************************</w:t>
        <w:br w:clear="none"/>
        <w:t xml:space="preserve">...</w:t>
        <w:br w:clear="none"/>
        <w:t xml:space="preserve">           key: type_2</w:t>
        <w:br w:clear="none"/>
        <w:t xml:space="preserve">      </w:t>
        <w:br w:clear="none"/>
      </w:r>
      <w:r>
        <w:rPr>
          <w:rStyle w:val="Text1"/>
        </w:rPr>
        <w:t xml:space="preserve">key_len: 3</w:t>
        <w:br w:clear="none"/>
      </w:r>
      <w:r>
        <w:t xml:space="preserve"/>
        <w:br w:clear="none"/>
        <w:t xml:space="preserve">          </w:t>
        <w:br w:clear="none"/>
      </w:r>
      <w:r>
        <w:rPr>
          <w:rStyle w:val="Text1"/>
        </w:rPr>
        <w:t xml:space="preserve">ref: const,const</w:t>
        <w:br w:clear="none"/>
      </w:r>
      <w:r>
        <w:t xml:space="preserve"/>
        <w:br w:clear="none"/>
        <w:t xml:space="preserve">...</w:t>
        <w:br w:clear="none"/>
      </w:r>
    </w:p>
    <w:p>
      <w:pPr>
        <w:pStyle w:val="Normal"/>
      </w:pPr>
      <w:r>
        <w:t>This highlights that while the index was used, the additional column is not used for this query. If no other queries utilize this third column, this is an optimization to reduce the index row width.</w:t>
      </w:r>
    </w:p>
    <w:p>
      <w:bookmarkStart w:id="248" w:name="Combining_WHERE_and_ORDER_BY"/>
      <w:pPr>
        <w:pStyle w:val="Heading 4"/>
      </w:pPr>
      <w:hyperlink w:anchor="sch04lev2sec12">
        <w:r>
          <w:t>Combining WHERE and ORDER BY</w:t>
        </w:r>
      </w:hyperlink>
      <w:bookmarkEnd w:id="248"/>
    </w:p>
    <w:p>
      <w:pPr>
        <w:pStyle w:val="Normal"/>
      </w:pPr>
      <w:r>
        <w:t>We have shown examples of how you can use an index to optimize the restriction of data rows and how you can use an index to optimize sort results. MySQL can utilize one multi column index to perform both operations.</w:t>
      </w:r>
    </w:p>
    <w:p>
      <w:pPr>
        <w:pStyle w:val="Para 01"/>
      </w:pPr>
      <w:r>
        <w:t xml:space="preserve"/>
        <w:br w:clear="none"/>
        <w:t xml:space="preserve">mysql&gt; ALTER TABLE album ADD INDEX (name);</w:t>
        <w:br w:clear="none"/>
        <w:t xml:space="preserve">mysql&gt; EXPLAIN SELECT a.name, ar.name, a.first_released</w:t>
        <w:br w:clear="none"/>
        <w:t xml:space="preserve">    -&gt; FROM album a</w:t>
        <w:br w:clear="none"/>
        <w:t xml:space="preserve">    -&gt; INNER JOIN artist ar USING (artist_id)</w:t>
        <w:br w:clear="none"/>
        <w:t xml:space="preserve">    -&gt; WHERE a.name = 'Greatest Hits'</w:t>
        <w:br w:clear="none"/>
        <w:t xml:space="preserve">    -&gt; ORDER BY a.first_released\G</w:t>
        <w:br w:clear="none"/>
        <w:t xml:space="preserve">*************************** 1. row ***************************</w:t>
        <w:br w:clear="none"/>
        <w:t xml:space="preserve">           id: 1</w:t>
        <w:br w:clear="none"/>
        <w:t xml:space="preserve">  select_type: SIMPLE</w:t>
        <w:br w:clear="none"/>
        <w:t xml:space="preserve">        table: a</w:t>
        <w:br w:clear="none"/>
        <w:t xml:space="preserve">         type: ref</w:t>
        <w:br w:clear="none"/>
        <w:t xml:space="preserve">possible_keys: artist_id,name</w:t>
        <w:br w:clear="none"/>
        <w:t xml:space="preserve">          </w:t>
        <w:br w:clear="none"/>
      </w:r>
      <w:r>
        <w:rPr>
          <w:rStyle w:val="Text1"/>
        </w:rPr>
        <w:t xml:space="preserve">key: name</w:t>
        <w:br w:clear="none"/>
      </w:r>
      <w:r>
        <w:t xml:space="preserve"/>
        <w:br w:clear="none"/>
        <w:t xml:space="preserve">      key_len: 257</w:t>
        <w:br w:clear="none"/>
        <w:t xml:space="preserve">          ref: const</w:t>
        <w:br w:clear="none"/>
        <w:t xml:space="preserve">         rows: 904</w:t>
        <w:br w:clear="none"/>
        <w:t xml:space="preserve">        Extra: Using where; </w:t>
        <w:br w:clear="none"/>
      </w:r>
      <w:r>
        <w:rPr>
          <w:rStyle w:val="Text1"/>
        </w:rPr>
        <w:t xml:space="preserve">Using filesort</w:t>
        <w:br w:clear="none"/>
      </w:r>
      <w:r>
        <w:t xml:space="preserve"/>
        <w:br w:clear="none"/>
        <w:t xml:space="preserve">*************************** 2. row ***************************</w:t>
        <w:br w:clear="none"/>
        <w:t xml:space="preserve">...</w:t>
        <w:br w:clear="none"/>
      </w:r>
    </w:p>
    <w:p>
      <w:pPr>
        <w:pStyle w:val="Normal"/>
      </w:pPr>
      <w:r>
        <w:t>We can create an index that will satisfy both the WHERE clause and the ORDER BY clause:</w:t>
      </w:r>
    </w:p>
    <w:p>
      <w:pPr>
        <w:pStyle w:val="Para 01"/>
      </w:pPr>
      <w:r>
        <w:t xml:space="preserve"/>
        <w:br w:clear="none"/>
        <w:t xml:space="preserve">mysql&gt; ALTER TABLE album</w:t>
        <w:br w:clear="none"/>
        <w:t xml:space="preserve">    -&gt; </w:t>
        <w:br w:clear="none"/>
      </w:r>
      <w:r>
        <w:rPr>
          <w:rStyle w:val="Text1"/>
        </w:rPr>
        <w:t xml:space="preserve">ADD INDEX name_release (name,first_released);</w:t>
        <w:br w:clear="none"/>
      </w:r>
      <w:r>
        <w:t xml:space="preserve"/>
        <w:br w:clear="none"/>
        <w:t xml:space="preserve">mysql&gt; EXPLAIN SELECT a.name, ar.name, a.first_released</w:t>
        <w:br w:clear="none"/>
        <w:t xml:space="preserve">    -&gt; FROM album a INNER JOIN artist ar USING (artist_id)</w:t>
        <w:br w:clear="none"/>
        <w:t xml:space="preserve">    -&gt; WHERE a.name = 'Greatest Hits'</w:t>
        <w:br w:clear="none"/>
        <w:t xml:space="preserve">    -&gt; ORDER BY a.first_released\G</w:t>
        <w:br w:clear="none"/>
        <w:t xml:space="preserve">*************************** 1. row ***************************</w:t>
        <w:br w:clear="none"/>
        <w:t xml:space="preserve">           id: 1</w:t>
        <w:br w:clear="none"/>
        <w:t xml:space="preserve">  select_type: SIMPLE</w:t>
        <w:br w:clear="none"/>
        <w:t xml:space="preserve">        table: a</w:t>
        <w:br w:clear="none"/>
        <w:t xml:space="preserve">         type: ref</w:t>
        <w:br w:clear="none"/>
        <w:t xml:space="preserve">possible_keys: artist_id,name,name_release</w:t>
        <w:br w:clear="none"/>
        <w:t xml:space="preserve">          </w:t>
        <w:br w:clear="none"/>
      </w:r>
      <w:r>
        <w:rPr>
          <w:rStyle w:val="Text1"/>
        </w:rPr>
        <w:t xml:space="preserve">key: name_release</w:t>
        <w:br w:clear="none"/>
      </w:r>
      <w:r>
        <w:t xml:space="preserve"/>
        <w:br w:clear="none"/>
        <w:t xml:space="preserve">      key_len: 257</w:t>
        <w:br w:clear="none"/>
        <w:t xml:space="preserve">          ref: const</w:t>
        <w:br w:clear="none"/>
        <w:t xml:space="preserve">         rows: 904</w:t>
        <w:br w:clear="none"/>
        <w:t xml:space="preserve">        Extra: Using where</w:t>
        <w:br w:clear="none"/>
        <w:t xml:space="preserve">*************************** 2. row ***************************</w:t>
        <w:br w:clear="none"/>
        <w:t xml:space="preserve">...</w:t>
        <w:br w:clear="none"/>
      </w:r>
    </w:p>
    <w:p>
      <w:pPr>
        <w:pStyle w:val="Para 05"/>
      </w:pPr>
      <w:r>
        <w:rPr>
          <w:rStyle w:val="Text5"/>
        </w:rPr>
        <w:t>NOTE</w:t>
      </w:r>
      <w:r>
        <w:t xml:space="preserve"> The optimizer can choose to use an index for a WHERE restriction and an ORDER BY; however, the </w:t>
      </w:r>
      <w:r>
        <w:rPr>
          <w:rStyle w:val="Text0"/>
        </w:rPr>
        <w:t>key_len</w:t>
      </w:r>
      <w:r>
        <w:t xml:space="preserve"> will not reflect this.</w:t>
      </w:r>
    </w:p>
    <w:p>
      <w:pPr>
        <w:pStyle w:val="Para 05"/>
      </w:pPr>
      <w:r>
        <w:rPr>
          <w:rStyle w:val="Text5"/>
        </w:rPr>
        <w:t>TIP</w:t>
      </w:r>
      <w:r>
        <w:t xml:space="preserve"> It can be difficult to create indexes that are used when ordering results; however, this can be a great benefit in certain applications when very frequent queries (such as hundreds per second) order the same information. The symptom of seeing </w:t>
      </w:r>
      <w:r>
        <w:rPr>
          <w:rStyle w:val="Text0"/>
        </w:rPr>
        <w:t>Sorting results</w:t>
      </w:r>
      <w:r>
        <w:t xml:space="preserve"> in a PROCESSLIST command highlights both a CPU impact and a strong candidate for considering a more optimal schema and SQL design.</w:t>
      </w:r>
    </w:p>
    <w:p>
      <w:bookmarkStart w:id="249" w:name="MySQL_Optimizer_Features"/>
      <w:pPr>
        <w:pStyle w:val="Heading 4"/>
      </w:pPr>
      <w:hyperlink w:anchor="sch04lev2sec13">
        <w:r>
          <w:t>MySQL Optimizer Features</w:t>
        </w:r>
      </w:hyperlink>
      <w:bookmarkEnd w:id="249"/>
    </w:p>
    <w:p>
      <w:pPr>
        <w:pStyle w:val="Normal"/>
      </w:pPr>
      <w:r>
        <w:t>MySQL can use an index for a WHERE, ORDER BY, or GROUP BY column; however, generally MySQL will select only one index per table. Starting with MySQL 5.0, there are a small number of exceptions when the optimizer may utilize more than one index, but in earlier versions this could result in a slower query. The most commonly seen index merge is a union between two indexes, generally found when you perform an OR operation on two high cardinality indexes. Here is an example:</w:t>
      </w:r>
    </w:p>
    <w:p>
      <w:pPr>
        <w:pStyle w:val="Para 01"/>
      </w:pPr>
      <w:r>
        <w:t xml:space="preserve"/>
        <w:br w:clear="none"/>
        <w:t xml:space="preserve">mysql&gt; SET @@session.optimizer_switch='index_merge_intersection=on';</w:t>
        <w:br w:clear="none"/>
        <w:t xml:space="preserve">mysql&gt; EXPLAIN SELECT artist_id, name</w:t>
        <w:br w:clear="none"/>
        <w:t xml:space="preserve">    -&gt; FROM  artist</w:t>
        <w:br w:clear="none"/>
        <w:t xml:space="preserve">    -&gt; WHERE name = 'Queen'</w:t>
        <w:br w:clear="none"/>
        <w:t xml:space="preserve">    -&gt; </w:t>
        <w:br w:clear="none"/>
      </w:r>
      <w:r>
        <w:rPr>
          <w:rStyle w:val="Text1"/>
        </w:rPr>
        <w:t xml:space="preserve">OR</w:t>
        <w:br w:clear="none"/>
      </w:r>
      <w:r>
        <w:t xml:space="preserve">    founded = 1942\G</w:t>
        <w:br w:clear="none"/>
        <w:t xml:space="preserve">*************************** 1. row ***************************</w:t>
        <w:br w:clear="none"/>
        <w:t xml:space="preserve">           id: 1</w:t>
        <w:br w:clear="none"/>
        <w:t xml:space="preserve">  select_type: SIMPLE</w:t>
        <w:br w:clear="none"/>
        <w:t xml:space="preserve">        table: artist</w:t>
        <w:br w:clear="none"/>
        <w:t xml:space="preserve">         type: index_merge</w:t>
        <w:br w:clear="none"/>
        <w:t xml:space="preserve">possible_keys: name,founded,founded_2</w:t>
        <w:br w:clear="none"/>
        <w:t xml:space="preserve">          key: name,founded</w:t>
        <w:br w:clear="none"/>
        <w:t xml:space="preserve">      key_len: 257,2</w:t>
        <w:br w:clear="none"/>
        <w:t xml:space="preserve">          ref: NULL</w:t>
        <w:br w:clear="none"/>
        <w:t xml:space="preserve">         rows: 500</w:t>
        <w:br w:clear="none"/>
        <w:t xml:space="preserve">        Extra: </w:t>
        <w:br w:clear="none"/>
      </w:r>
      <w:r>
        <w:rPr>
          <w:rStyle w:val="Text1"/>
        </w:rPr>
        <w:t xml:space="preserve">Using union(name,founded);</w:t>
        <w:br w:clear="none"/>
      </w:r>
      <w:r>
        <w:t xml:space="preserve"> Using where</w:t>
        <w:br w:clear="none"/>
      </w:r>
    </w:p>
    <w:p>
      <w:pPr>
        <w:pStyle w:val="Para 05"/>
      </w:pPr>
      <w:r>
        <w:rPr>
          <w:rStyle w:val="Text5"/>
        </w:rPr>
        <w:t>NOTE</w:t>
      </w:r>
      <w:r>
        <w:t xml:space="preserve"> The </w:t>
      </w:r>
      <w:r>
        <w:rPr>
          <w:rStyle w:val="Text0"/>
        </w:rPr>
        <w:t>optimizer_switch</w:t>
      </w:r>
      <w:r>
        <w:t xml:space="preserve"> system variable that could enable or disable these additional options was first introduced in MySQL 5.1. For more information see </w:t>
      </w:r>
      <w:hyperlink r:id="rId82">
        <w:r>
          <w:rPr>
            <w:rStyle w:val="Text2"/>
          </w:rPr>
          <w:t>http://dev.mysql.com/doc/refman/5.1/en/switchable-optimizations.html</w:t>
        </w:r>
      </w:hyperlink>
      <w:r>
        <w:t>.</w:t>
      </w:r>
    </w:p>
    <w:p>
      <w:pPr>
        <w:pStyle w:val="Normal"/>
      </w:pPr>
      <w:r>
        <w:t>A second type of index merge is the intersection of two less unique indexes, as shown here:</w:t>
      </w:r>
    </w:p>
    <w:p>
      <w:pPr>
        <w:pStyle w:val="Para 01"/>
      </w:pPr>
      <w:r>
        <w:t xml:space="preserve"/>
        <w:br w:clear="none"/>
        <w:t xml:space="preserve">mysql&gt; SET @@session.optimizer_switch='index_merge_intersection=on';</w:t>
        <w:br w:clear="none"/>
        <w:t xml:space="preserve">mysql&gt; EXPLAIN SELECT artist_id, name</w:t>
        <w:br w:clear="none"/>
        <w:t xml:space="preserve">    -&gt; FROM  artist</w:t>
        <w:br w:clear="none"/>
        <w:t xml:space="preserve">    -&gt; WHERE type = 'Band'</w:t>
        <w:br w:clear="none"/>
        <w:t xml:space="preserve">    -&gt; </w:t>
        <w:br w:clear="none"/>
      </w:r>
      <w:r>
        <w:rPr>
          <w:rStyle w:val="Text1"/>
        </w:rPr>
        <w:t xml:space="preserve">AND</w:t>
        <w:br w:clear="none"/>
      </w:r>
      <w:r>
        <w:t xml:space="preserve">   founded = 1942\G</w:t>
        <w:br w:clear="none"/>
        <w:t xml:space="preserve">...</w:t>
        <w:br w:clear="none"/>
        <w:t xml:space="preserve">       Extra: Using intersect(founded,type); Using where</w:t>
        <w:br w:clear="none"/>
      </w:r>
    </w:p>
    <w:p>
      <w:pPr>
        <w:pStyle w:val="Normal"/>
      </w:pPr>
      <w:r>
        <w:t>The third type of index merge is similar to a union between two indexes; however, one index must first be sorted:</w:t>
      </w:r>
    </w:p>
    <w:p>
      <w:pPr>
        <w:pStyle w:val="Para 01"/>
      </w:pPr>
      <w:r>
        <w:t xml:space="preserve"/>
        <w:br w:clear="none"/>
        <w:t xml:space="preserve">mysql&gt; EXPLAIN SELECT artist_id, name</w:t>
        <w:br w:clear="none"/>
        <w:t xml:space="preserve">    -&gt; FROM artist</w:t>
        <w:br w:clear="none"/>
        <w:t xml:space="preserve">    -&gt; WHERE name = 'Queen'</w:t>
        <w:br w:clear="none"/>
        <w:t xml:space="preserve">    -&gt; </w:t>
        <w:br w:clear="none"/>
      </w:r>
      <w:r>
        <w:rPr>
          <w:rStyle w:val="Text1"/>
        </w:rPr>
        <w:t xml:space="preserve">OR</w:t>
        <w:br w:clear="none"/>
      </w:r>
      <w:r>
        <w:t xml:space="preserve"> (founded </w:t>
        <w:br w:clear="none"/>
      </w:r>
      <w:r>
        <w:rPr>
          <w:rStyle w:val="Text1"/>
        </w:rPr>
        <w:t xml:space="preserve">BETWEEN 1942 AND 1950</w:t>
        <w:br w:clear="none"/>
      </w:r>
      <w:r>
        <w:t xml:space="preserve">)\G</w:t>
        <w:br w:clear="none"/>
        <w:t xml:space="preserve">...</w:t>
        <w:br w:clear="none"/>
        <w:t xml:space="preserve">       Extra: Using </w:t>
        <w:br w:clear="none"/>
      </w:r>
      <w:r>
        <w:rPr>
          <w:rStyle w:val="Text1"/>
        </w:rPr>
        <w:t xml:space="preserve">sort_union(name,founded)</w:t>
        <w:br w:clear="none"/>
      </w:r>
      <w:r>
        <w:t xml:space="preserve">; Using where</w:t>
        <w:br w:clear="none"/>
      </w:r>
    </w:p>
    <w:p>
      <w:pPr>
        <w:pStyle w:val="Para 02"/>
      </w:pPr>
      <w:r>
        <w:rPr>
          <w:rStyle w:val="Text4"/>
        </w:rPr>
        <w:t xml:space="preserve">You can find more information about these index merges at </w:t>
      </w:r>
      <w:hyperlink r:id="rId83">
        <w:r>
          <w:t>http://dev.mysql.com/doc/refman/5.5/en/index-merge-optimization.html</w:t>
        </w:r>
      </w:hyperlink>
      <w:r>
        <w:rPr>
          <w:rStyle w:val="Text4"/>
        </w:rPr>
        <w:t>.</w:t>
      </w:r>
    </w:p>
    <w:p>
      <w:pPr>
        <w:pStyle w:val="Normal"/>
      </w:pPr>
      <w:r>
        <w:t>As part of creating these examples, the author discovered a new case never seen before with any client queries. The following is a three index merge example:</w:t>
      </w:r>
    </w:p>
    <w:p>
      <w:pPr>
        <w:pStyle w:val="Para 01"/>
      </w:pPr>
      <w:r>
        <w:t xml:space="preserve"/>
        <w:br w:clear="none"/>
        <w:t xml:space="preserve">mysql&gt; EXPLAIN SELECT artist_id, name</w:t>
        <w:br w:clear="none"/>
        <w:t xml:space="preserve">    -&gt; FROM artist</w:t>
        <w:br w:clear="none"/>
        <w:t xml:space="preserve">    -&gt; WHERE name = 'Queen'</w:t>
        <w:br w:clear="none"/>
        <w:t xml:space="preserve">    -&gt; OR (type = 'Band' AND founded = '1942')\G</w:t>
        <w:br w:clear="none"/>
        <w:t xml:space="preserve">...</w:t>
        <w:br w:clear="none"/>
        <w:t xml:space="preserve">       Extra: Using </w:t>
        <w:br w:clear="none"/>
      </w:r>
      <w:r>
        <w:rPr>
          <w:rStyle w:val="Text1"/>
        </w:rPr>
        <w:t xml:space="preserve">union(name,intersect(founded,type))</w:t>
        <w:br w:clear="none"/>
      </w:r>
      <w:r>
        <w:t xml:space="preserve">; Using where</w:t>
        <w:br w:clear="none"/>
      </w:r>
    </w:p>
    <w:p>
      <w:pPr>
        <w:pStyle w:val="Para 05"/>
      </w:pPr>
      <w:r>
        <w:rPr>
          <w:rStyle w:val="Text5"/>
        </w:rPr>
        <w:t>TIP</w:t>
      </w:r>
      <w:r>
        <w:t xml:space="preserve"> You should always evaluate if a multi column index is more efficient than letting the optimizer merge indexes.</w:t>
      </w:r>
    </w:p>
    <w:p>
      <w:pPr>
        <w:pStyle w:val="Normal"/>
      </w:pPr>
      <w:r>
        <w:t>The advantage of having multiple single column indexes or multiple multi column indexes can only be determined based on the types of queries and query volumes for your specific application. Several single column indexes of high cardinality columns combined with index merge capabilities may provide greater flexibility for very different query conditions. The performance considerations of writes may also affect the most optimal data access paths for retrieving data.</w:t>
      </w:r>
    </w:p>
    <w:p>
      <w:bookmarkStart w:id="250" w:name="Query_Hints"/>
      <w:pPr>
        <w:pStyle w:val="Heading 4"/>
      </w:pPr>
      <w:hyperlink w:anchor="sch04lev2sec14">
        <w:r>
          <w:t>Query Hints</w:t>
        </w:r>
      </w:hyperlink>
      <w:bookmarkEnd w:id="250"/>
    </w:p>
    <w:p>
      <w:pPr>
        <w:pStyle w:val="Normal"/>
      </w:pPr>
      <w:r>
        <w:t>MySQL has a small number of query hints that can affect performance. There are hints that affect the total query and those that affect how individual table indexes are used.</w:t>
      </w:r>
    </w:p>
    <w:p>
      <w:pPr>
        <w:pStyle w:val="Heading 5"/>
      </w:pPr>
      <w:r>
        <w:t>Total Query Hints</w:t>
      </w:r>
    </w:p>
    <w:p>
      <w:pPr>
        <w:pStyle w:val="Normal"/>
      </w:pPr>
      <w:r>
        <w:t>All of the total query hints occur directly after the SELECT keyword. These options include SQL_CACHE, SQL_NO_CACHE, SQL_SMALL_RESULT, SQL_BIG_RESULT, SQL_BUFFER_RESULT, SQL_CALC_FOUND_ROWS, and HIGH_PRIORITY. None of these hints affect the use of any specific table index. At this time we will not be discussing any of these in more detail.</w:t>
      </w:r>
    </w:p>
    <w:p>
      <w:pPr>
        <w:pStyle w:val="Normal"/>
      </w:pPr>
      <w:r>
        <w:t>Only the STRAIGHT_JOIN query hint has an effect on how indexes are used for query execution. This hint is used to inform the optimizer to execute a query execution plan in the order the tables are specified in the query. Here is an example:</w:t>
      </w:r>
    </w:p>
    <w:p>
      <w:pPr>
        <w:pStyle w:val="Para 01"/>
      </w:pPr>
      <w:r>
        <w:t xml:space="preserve"/>
        <w:br w:clear="none"/>
        <w:t xml:space="preserve">mysql&gt; EXPLAIN SELECT album.name, artist.name, album.first_released</w:t>
        <w:br w:clear="none"/>
        <w:t xml:space="preserve">    -&gt; FROM artist INNER JOIN album USING (artist_id)</w:t>
        <w:br w:clear="none"/>
        <w:t xml:space="preserve">    -&gt; WHERE album.name = 'Greatest Hits'\G</w:t>
        <w:br w:clear="none"/>
        <w:t xml:space="preserve">*************************** 1. row ***************************</w:t>
        <w:br w:clear="none"/>
        <w:t xml:space="preserve">           id: 1</w:t>
        <w:br w:clear="none"/>
        <w:t xml:space="preserve">  select_type: SIMPLE</w:t>
        <w:br w:clear="none"/>
        <w:t xml:space="preserve">        </w:t>
        <w:br w:clear="none"/>
      </w:r>
      <w:r>
        <w:rPr>
          <w:rStyle w:val="Text1"/>
        </w:rPr>
        <w:t xml:space="preserve">table: album</w:t>
        <w:br w:clear="none"/>
      </w:r>
      <w:r>
        <w:t xml:space="preserve"/>
        <w:br w:clear="none"/>
        <w:t xml:space="preserve">         type: ref</w:t>
        <w:br w:clear="none"/>
        <w:t xml:space="preserve">possible_keys: artist_id,name,name_release</w:t>
        <w:br w:clear="none"/>
        <w:t xml:space="preserve">          </w:t>
        <w:br w:clear="none"/>
      </w:r>
      <w:r>
        <w:rPr>
          <w:rStyle w:val="Text1"/>
        </w:rPr>
        <w:t xml:space="preserve">key: name</w:t>
        <w:br w:clear="none"/>
      </w:r>
      <w:r>
        <w:t xml:space="preserve"/>
        <w:br w:clear="none"/>
        <w:t xml:space="preserve">      key_len: 257</w:t>
        <w:br w:clear="none"/>
        <w:t xml:space="preserve">          ref: const</w:t>
        <w:br w:clear="none"/>
        <w:t xml:space="preserve">         rows: 904</w:t>
        <w:br w:clear="none"/>
        <w:t xml:space="preserve">        Extra: Using where</w:t>
        <w:br w:clear="none"/>
        <w:t xml:space="preserve">*************************** 2. row ***************************</w:t>
        <w:br w:clear="none"/>
        <w:t xml:space="preserve">           id: 1</w:t>
        <w:br w:clear="none"/>
        <w:t xml:space="preserve">  select_type: SIMPLE</w:t>
        <w:br w:clear="none"/>
        <w:t xml:space="preserve">        </w:t>
        <w:br w:clear="none"/>
      </w:r>
      <w:r>
        <w:rPr>
          <w:rStyle w:val="Text1"/>
        </w:rPr>
        <w:t xml:space="preserve">table: artist</w:t>
        <w:br w:clear="none"/>
      </w:r>
      <w:r>
        <w:t xml:space="preserve"/>
        <w:br w:clear="none"/>
        <w:t xml:space="preserve">         type: eq_ref</w:t>
        <w:br w:clear="none"/>
        <w:t xml:space="preserve">possible_keys: PRIMARY</w:t>
        <w:br w:clear="none"/>
        <w:t xml:space="preserve">          key: PRIMARY</w:t>
        <w:br w:clear="none"/>
        <w:t xml:space="preserve">...</w:t>
        <w:br w:clear="none"/>
        <w:t xml:space="preserve">mysql&gt; EXPLAIN SELECT </w:t>
        <w:br w:clear="none"/>
      </w:r>
      <w:r>
        <w:rPr>
          <w:rStyle w:val="Text1"/>
        </w:rPr>
        <w:t xml:space="preserve">STRAIGHT_JOIN</w:t>
        <w:br w:clear="none"/>
      </w:r>
      <w:r>
        <w:t xml:space="preserve"> album.name,artist.name,album.first_released</w:t>
        <w:br w:clear="none"/>
        <w:t xml:space="preserve">    -&gt; FROM artist INNER JOIN album USING (artist_id)</w:t>
        <w:br w:clear="none"/>
        <w:t xml:space="preserve">    -&gt; WHERE album.name = 'Greatest Hits'\G</w:t>
        <w:br w:clear="none"/>
        <w:t xml:space="preserve">*************************** 1. row ***************************</w:t>
        <w:br w:clear="none"/>
        <w:t xml:space="preserve">           id: 1</w:t>
        <w:br w:clear="none"/>
        <w:t xml:space="preserve">  select_type: SIMPLE</w:t>
        <w:br w:clear="none"/>
        <w:t xml:space="preserve">        </w:t>
        <w:br w:clear="none"/>
      </w:r>
      <w:r>
        <w:rPr>
          <w:rStyle w:val="Text1"/>
        </w:rPr>
        <w:t xml:space="preserve">table: artist</w:t>
        <w:br w:clear="none"/>
      </w:r>
      <w:r>
        <w:t xml:space="preserve"/>
        <w:br w:clear="none"/>
        <w:t xml:space="preserve">         type: index</w:t>
        <w:br w:clear="none"/>
        <w:t xml:space="preserve">possible_keys: PRIMARY</w:t>
        <w:br w:clear="none"/>
        <w:t xml:space="preserve">         </w:t>
        <w:br w:clear="none"/>
      </w:r>
      <w:r>
        <w:rPr>
          <w:rStyle w:val="Text1"/>
        </w:rPr>
        <w:t xml:space="preserve">key: name</w:t>
        <w:br w:clear="none"/>
      </w:r>
      <w:r>
        <w:t xml:space="preserve"/>
        <w:br w:clear="none"/>
        <w:t xml:space="preserve">      key_len: 257</w:t>
        <w:br w:clear="none"/>
        <w:t xml:space="preserve">          ref: NULL</w:t>
        <w:br w:clear="none"/>
        <w:t xml:space="preserve">         rows: 586756</w:t>
        <w:br w:clear="none"/>
        <w:t xml:space="preserve">        Extra: Using index</w:t>
        <w:br w:clear="none"/>
        <w:t xml:space="preserve">*************************** 2. row ***************************</w:t>
        <w:br w:clear="none"/>
        <w:t xml:space="preserve">           id: 1</w:t>
        <w:br w:clear="none"/>
        <w:t xml:space="preserve">  select_type: SIMPLE</w:t>
        <w:br w:clear="none"/>
        <w:t xml:space="preserve">        </w:t>
        <w:br w:clear="none"/>
      </w:r>
      <w:r>
        <w:rPr>
          <w:rStyle w:val="Text1"/>
        </w:rPr>
        <w:t xml:space="preserve">table: album</w:t>
        <w:br w:clear="none"/>
      </w:r>
      <w:r>
        <w:t xml:space="preserve"/>
        <w:br w:clear="none"/>
        <w:t xml:space="preserve">         type: ref</w:t>
        <w:br w:clear="none"/>
        <w:t xml:space="preserve">possible_keys: artist_id,name,name_release</w:t>
        <w:br w:clear="none"/>
        <w:t xml:space="preserve">          </w:t>
        <w:br w:clear="none"/>
      </w:r>
      <w:r>
        <w:rPr>
          <w:rStyle w:val="Text1"/>
        </w:rPr>
        <w:t xml:space="preserve">key: artist_id</w:t>
        <w:br w:clear="none"/>
      </w:r>
      <w:r>
        <w:t xml:space="preserve"/>
        <w:br w:clear="none"/>
        <w:t xml:space="preserve">...</w:t>
        <w:br w:clear="none"/>
      </w:r>
    </w:p>
    <w:p>
      <w:pPr>
        <w:pStyle w:val="Normal"/>
      </w:pPr>
      <w:r>
        <w:t xml:space="preserve">You can see in the first query the optimizer chose to join on the </w:t>
      </w:r>
      <w:r>
        <w:rPr>
          <w:rStyle w:val="Text0"/>
        </w:rPr>
        <w:t>album</w:t>
      </w:r>
      <w:r>
        <w:t xml:space="preserve"> table first. In the second query with the STRAIGHT_JOIN the optimizer was forced to join the names in the order the tables were specified. While the query uses an index for both tables, the second query has to process a much larger set of rows and is less efficient in this example.</w:t>
      </w:r>
    </w:p>
    <w:p>
      <w:pPr>
        <w:pStyle w:val="Heading 5"/>
      </w:pPr>
      <w:r>
        <w:t>Index Hints</w:t>
      </w:r>
    </w:p>
    <w:p>
      <w:pPr>
        <w:pStyle w:val="Normal"/>
      </w:pPr>
      <w:r>
        <w:t>With the exception of the STRAIGHT_JOIN query hint, all index hints are applied for each table in a join statement. You can elect to define a USE, IGNORE, or FORCE list of indexes per table. You can also elect to restrict the use of the index to the JOIN, the ORDER BY, or the GROUP BY portion of a query. After each table in your query you can specify the following syntax:</w:t>
      </w:r>
    </w:p>
    <w:p>
      <w:pPr>
        <w:pStyle w:val="Para 01"/>
      </w:pPr>
      <w:r>
        <w:t xml:space="preserve"/>
        <w:br w:clear="none"/>
        <w:t xml:space="preserve">   USE {INDEX|KEY}</w:t>
        <w:br w:clear="none"/>
        <w:t xml:space="preserve">       [{FOR {JOIN|ORDER BY|GROUP BY}] ([index_list])</w:t>
        <w:br w:clear="none"/>
        <w:t xml:space="preserve">   | IGNORE {INDEX|KEY}</w:t>
        <w:br w:clear="none"/>
        <w:t xml:space="preserve">       [{FOR {JOIN|ORDER BY|GROUP BY}] (index_list)</w:t>
        <w:br w:clear="none"/>
        <w:t xml:space="preserve">   | FORCE {INDEX|KEY}</w:t>
        <w:br w:clear="none"/>
        <w:t xml:space="preserve">       [{FOR {JOIN|ORDER BY|GROUP BY}] (index_list)</w:t>
        <w:br w:clear="none"/>
        <w:t xml:space="preserve"/>
        <w:br w:clear="none"/>
        <w:t xml:space="preserve">mysql&gt; EXPLAIN SELECT artist_id, name, country_id</w:t>
        <w:br w:clear="none"/>
        <w:t xml:space="preserve">    -&gt; FROM artist WHERE founded = 1980 AND type='Band'\G</w:t>
        <w:br w:clear="none"/>
        <w:t xml:space="preserve">*************************** 1. row ***************************</w:t>
        <w:br w:clear="none"/>
        <w:t xml:space="preserve">           id: 1</w:t>
        <w:br w:clear="none"/>
        <w:t xml:space="preserve">  select_type: SIMPLE</w:t>
        <w:br w:clear="none"/>
        <w:t xml:space="preserve">        table: artist</w:t>
        <w:br w:clear="none"/>
        <w:t xml:space="preserve">         type: ref</w:t>
        <w:br w:clear="none"/>
        <w:t xml:space="preserve">possible_keys: founded,founded_2,type,type_2</w:t>
        <w:br w:clear="none"/>
        <w:t xml:space="preserve">          key: founded</w:t>
        <w:br w:clear="none"/>
        <w:t xml:space="preserve">      key_len: 2</w:t>
        <w:br w:clear="none"/>
        <w:t xml:space="preserve">          ref: const</w:t>
        <w:br w:clear="none"/>
        <w:t xml:space="preserve">         rows: 1216</w:t>
        <w:br w:clear="none"/>
        <w:t xml:space="preserve">        Extra: Using where</w:t>
        <w:br w:clear="none"/>
        <w:t xml:space="preserve">1 row in set (0.01 sec)</w:t>
        <w:br w:clear="none"/>
      </w:r>
    </w:p>
    <w:p>
      <w:pPr>
        <w:pStyle w:val="Normal"/>
      </w:pPr>
      <w:r>
        <w:t xml:space="preserve">In this query, the optimizer had a choice of several indexes but chose the </w:t>
      </w:r>
      <w:r>
        <w:rPr>
          <w:rStyle w:val="Text0"/>
        </w:rPr>
        <w:t>founded</w:t>
      </w:r>
      <w:r>
        <w:t xml:space="preserve"> index.</w:t>
      </w:r>
    </w:p>
    <w:p>
      <w:pPr>
        <w:pStyle w:val="Normal"/>
      </w:pPr>
      <w:r>
        <w:t>In the next example, we instruct the optimizer to use a specific index:</w:t>
      </w:r>
    </w:p>
    <w:p>
      <w:pPr>
        <w:pStyle w:val="Para 01"/>
      </w:pPr>
      <w:r>
        <w:t xml:space="preserve"/>
        <w:br w:clear="none"/>
        <w:t xml:space="preserve">mysql&gt; EXPLAIN SELECT artist_id, name, country_id</w:t>
        <w:br w:clear="none"/>
        <w:t xml:space="preserve">    -&gt; FROM artist </w:t>
        <w:br w:clear="none"/>
      </w:r>
      <w:r>
        <w:rPr>
          <w:rStyle w:val="Text1"/>
        </w:rPr>
        <w:t xml:space="preserve">USE INDEX (type)</w:t>
        <w:br w:clear="none"/>
      </w:r>
      <w:r>
        <w:t xml:space="preserve"/>
        <w:br w:clear="none"/>
        <w:t xml:space="preserve">    -&gt; WHERE founded = 1980 AND type='Band'\G</w:t>
        <w:br w:clear="none"/>
        <w:t xml:space="preserve">*************************** 1. row ***************************</w:t>
        <w:br w:clear="none"/>
        <w:t xml:space="preserve">           id: 1</w:t>
        <w:br w:clear="none"/>
        <w:t xml:space="preserve">  select_type: SIMPLE</w:t>
        <w:br w:clear="none"/>
        <w:t xml:space="preserve">        table: artist</w:t>
        <w:br w:clear="none"/>
        <w:t xml:space="preserve">         type: ref</w:t>
        <w:br w:clear="none"/>
        <w:t xml:space="preserve">possible_keys: type</w:t>
        <w:br w:clear="none"/>
        <w:t xml:space="preserve">          key: type</w:t>
        <w:br w:clear="none"/>
        <w:t xml:space="preserve">      key_len: 1</w:t>
        <w:br w:clear="none"/>
        <w:t xml:space="preserve">          ref: const</w:t>
        <w:br w:clear="none"/>
        <w:t xml:space="preserve">         rows: 186720</w:t>
        <w:br w:clear="none"/>
        <w:t xml:space="preserve">        Extra: Using where</w:t>
        <w:br w:clear="none"/>
      </w:r>
    </w:p>
    <w:p>
      <w:pPr>
        <w:pStyle w:val="Normal"/>
      </w:pPr>
      <w:r>
        <w:t>In this query we see the index specified was used.</w:t>
      </w:r>
    </w:p>
    <w:p>
      <w:pPr>
        <w:pStyle w:val="Normal"/>
      </w:pPr>
      <w:r>
        <w:t>We can also ask the optimizer to ignore an index:</w:t>
      </w:r>
    </w:p>
    <w:p>
      <w:pPr>
        <w:pStyle w:val="Para 01"/>
      </w:pPr>
      <w:r>
        <w:t xml:space="preserve"/>
        <w:br w:clear="none"/>
        <w:t xml:space="preserve">mysql&gt; EXPLAIN SELECT artist_id, name, country_id</w:t>
        <w:br w:clear="none"/>
        <w:t xml:space="preserve">    -&gt; FROM artist </w:t>
        <w:br w:clear="none"/>
      </w:r>
      <w:r>
        <w:rPr>
          <w:rStyle w:val="Text1"/>
        </w:rPr>
        <w:t xml:space="preserve">IGNORE INDEX (founded)</w:t>
        <w:br w:clear="none"/>
      </w:r>
      <w:r>
        <w:t xml:space="preserve"/>
        <w:br w:clear="none"/>
        <w:t xml:space="preserve">    -&gt; WHERE founded = 1980 AND type='Band'\G</w:t>
        <w:br w:clear="none"/>
        <w:t xml:space="preserve">*************************** 1. row ***************************</w:t>
        <w:br w:clear="none"/>
        <w:t xml:space="preserve">           id: 1</w:t>
        <w:br w:clear="none"/>
        <w:t xml:space="preserve">  select_type: SIMPLE</w:t>
        <w:br w:clear="none"/>
        <w:t xml:space="preserve">        table: artist</w:t>
        <w:br w:clear="none"/>
        <w:t xml:space="preserve">         type: ref</w:t>
        <w:br w:clear="none"/>
        <w:t xml:space="preserve">possible_keys: founded_2,type,type_2</w:t>
        <w:br w:clear="none"/>
        <w:t xml:space="preserve">          key: founded_2</w:t>
        <w:br w:clear="none"/>
        <w:t xml:space="preserve">      key_len: 2</w:t>
        <w:br w:clear="none"/>
        <w:t xml:space="preserve">          ref: const</w:t>
        <w:br w:clear="none"/>
        <w:t xml:space="preserve">         rows: 1216</w:t>
        <w:br w:clear="none"/>
        <w:t xml:space="preserve">        Extra: Using where</w:t>
        <w:br w:clear="none"/>
      </w:r>
    </w:p>
    <w:p>
      <w:pPr>
        <w:pStyle w:val="Normal"/>
      </w:pPr>
      <w:r>
        <w:t>You can provide multiple index names, and multiple index hints:</w:t>
      </w:r>
    </w:p>
    <w:p>
      <w:pPr>
        <w:pStyle w:val="Para 01"/>
      </w:pPr>
      <w:r>
        <w:t xml:space="preserve"/>
        <w:br w:clear="none"/>
        <w:t xml:space="preserve">mysql&gt; EXPLAIN SELECT artist_id, name, country_id</w:t>
        <w:br w:clear="none"/>
        <w:t xml:space="preserve">    -&gt; FROM artist </w:t>
        <w:br w:clear="none"/>
      </w:r>
      <w:r>
        <w:rPr>
          <w:rStyle w:val="Text1"/>
        </w:rPr>
        <w:t xml:space="preserve">IGNORE INDEX (founded,founded_2)</w:t>
        <w:br w:clear="none"/>
      </w:r>
      <w:r>
        <w:t xml:space="preserve"/>
        <w:br w:clear="none"/>
        <w:t xml:space="preserve">    -&gt;             </w:t>
        <w:br w:clear="none"/>
      </w:r>
      <w:r>
        <w:rPr>
          <w:rStyle w:val="Text1"/>
        </w:rPr>
        <w:t xml:space="preserve">USE INDEX (type_2)</w:t>
        <w:br w:clear="none"/>
      </w:r>
      <w:r>
        <w:t xml:space="preserve"/>
        <w:br w:clear="none"/>
        <w:t xml:space="preserve">    -&gt; WHERE founded = 1980 AND type='Band'\G</w:t>
        <w:br w:clear="none"/>
        <w:t xml:space="preserve">*************************** 1. row ***************************</w:t>
        <w:br w:clear="none"/>
        <w:t xml:space="preserve">           id: 1</w:t>
        <w:br w:clear="none"/>
        <w:t xml:space="preserve">  select_type: SIMPLE</w:t>
        <w:br w:clear="none"/>
        <w:t xml:space="preserve">        table: artist</w:t>
        <w:br w:clear="none"/>
        <w:t xml:space="preserve">         type: ref</w:t>
        <w:br w:clear="none"/>
        <w:t xml:space="preserve">possible_keys: type_2</w:t>
        <w:br w:clear="none"/>
        <w:t xml:space="preserve">          key: type_2</w:t>
        <w:br w:clear="none"/>
        <w:t xml:space="preserve">      key_len: 1</w:t>
        <w:br w:clear="none"/>
        <w:t xml:space="preserve">          ref: const</w:t>
        <w:br w:clear="none"/>
        <w:t xml:space="preserve">         rows: 177016</w:t>
        <w:br w:clear="none"/>
        <w:t xml:space="preserve">        Extra: Using where</w:t>
        <w:br w:clear="none"/>
      </w:r>
    </w:p>
    <w:p>
      <w:pPr>
        <w:pStyle w:val="Para 02"/>
      </w:pPr>
      <w:r>
        <w:rPr>
          <w:rStyle w:val="Text4"/>
        </w:rPr>
        <w:t xml:space="preserve">For more information see </w:t>
      </w:r>
      <w:hyperlink r:id="rId84">
        <w:r>
          <w:t>http://dev.mysql.com/doc/refman/5.5/en/index-hints.html</w:t>
        </w:r>
      </w:hyperlink>
      <w:r>
        <w:rPr>
          <w:rStyle w:val="Text4"/>
        </w:rPr>
        <w:t>.</w:t>
      </w:r>
    </w:p>
    <w:p>
      <w:pPr>
        <w:pStyle w:val="Normal"/>
      </w:pPr>
      <w:r>
        <w:t>The use of MySQL hints does not have an effect on changing the entire execution path, causing you then to specify multiple hints. The USE INDEX hint forces MySQL to choose from one of the specified indexes. The FORCE INDEX has the effect of influencing the cost based optimizer to prefer an index scan over a full table scan.</w:t>
      </w:r>
    </w:p>
    <w:p>
      <w:pPr>
        <w:pStyle w:val="Para 05"/>
      </w:pPr>
      <w:r>
        <w:rPr>
          <w:rStyle w:val="Text5"/>
        </w:rPr>
        <w:t>CAUTION</w:t>
      </w:r>
      <w:r>
        <w:t xml:space="preserve"> Adding hints to SQL queries comes at a great risk. While this might help a query, over time the volume of data, for example, can change the query effectiveness. Changes in adding or revising indexes on tables will not affect a hard coded SQL statement that has specified a specific index. You should use hints only as a last resort.</w:t>
      </w:r>
    </w:p>
    <w:p>
      <w:bookmarkStart w:id="251" w:name="Complicated_Queries"/>
      <w:pPr>
        <w:pStyle w:val="Heading 4"/>
      </w:pPr>
      <w:hyperlink w:anchor="sch04lev2sec15">
        <w:r>
          <w:t>Complicated Queries</w:t>
        </w:r>
      </w:hyperlink>
      <w:bookmarkEnd w:id="251"/>
    </w:p>
    <w:p>
      <w:pPr>
        <w:pStyle w:val="Normal"/>
      </w:pPr>
      <w:r>
        <w:t>In the examples provided in this chapter, you have not seen a ten table join or more complicated queries. The rules described in this chapter and in Chapters 5 and 8 can simply be applied to more complex queries one table at a time. The same analysis tools are used; what is needed is to break down SQL statements, test and verify individual components to understand and verify the best possible optimized usage, and progressively increase your statement complexity to the required need.</w:t>
      </w:r>
    </w:p>
    <w:p>
      <w:pPr>
        <w:pStyle w:val="1 Block"/>
      </w:pPr>
    </w:p>
    <w:p>
      <w:bookmarkStart w:id="252" w:name="The_Impact_of_Adding_Indexes"/>
      <w:pPr>
        <w:pStyle w:val="Heading 3"/>
      </w:pPr>
      <w:hyperlink w:anchor="sch04lev1sec5">
        <w:r>
          <w:t>The Impact of Adding Indexes</w:t>
        </w:r>
      </w:hyperlink>
      <w:bookmarkEnd w:id="252"/>
    </w:p>
    <w:p>
      <w:pPr>
        <w:pStyle w:val="Normal"/>
      </w:pPr>
      <w:r>
        <w:t>Although this chapter has shown many examples of adding indexes to optimize the performance of SQL statements, the addition of indexes comes at a significant cost.</w:t>
      </w:r>
    </w:p>
    <w:p>
      <w:bookmarkStart w:id="253" w:name="DML_Impact"/>
      <w:pPr>
        <w:pStyle w:val="Heading 4"/>
      </w:pPr>
      <w:hyperlink w:anchor="sch04lev2sec16">
        <w:r>
          <w:t>DML Impact</w:t>
        </w:r>
      </w:hyperlink>
      <w:bookmarkEnd w:id="253"/>
    </w:p>
    <w:p>
      <w:pPr>
        <w:pStyle w:val="Normal"/>
      </w:pPr>
      <w:r>
        <w:t xml:space="preserve">Adding indexes to a table affects the performance of writes. This can be easily shown from the </w:t>
      </w:r>
      <w:r>
        <w:rPr>
          <w:rStyle w:val="Text0"/>
        </w:rPr>
        <w:t>artist</w:t>
      </w:r>
      <w:r>
        <w:t xml:space="preserve"> table used in this chapter. Looking at the current definition shows a large number of indexes:</w:t>
      </w:r>
    </w:p>
    <w:p>
      <w:pPr>
        <w:pStyle w:val="Para 01"/>
      </w:pPr>
      <w:r>
        <w:t xml:space="preserve"/>
        <w:br w:clear="none"/>
        <w:t xml:space="preserve">mysql&gt; SHOW CREATE TABLE album\G</w:t>
        <w:br w:clear="none"/>
        <w:t xml:space="preserve">*************************** 1. row ***************************</w:t>
        <w:br w:clear="none"/>
        <w:t xml:space="preserve">       Table: album</w:t>
        <w:br w:clear="none"/>
        <w:t xml:space="preserve">Create Table: CREATE TABLE `album` (</w:t>
        <w:br w:clear="none"/>
        <w:t xml:space="preserve">  `album_id` int(10) unsigned NOT NULL,</w:t>
        <w:br w:clear="none"/>
        <w:t xml:space="preserve">  `artist_id` int(10) unsigned NOT NULL,</w:t>
        <w:br w:clear="none"/>
        <w:t xml:space="preserve">  `album_type_id` int(10) unsigned NOT NULL,</w:t>
        <w:br w:clear="none"/>
        <w:t xml:space="preserve">  `name` varchar(255) NOT NULL,</w:t>
        <w:br w:clear="none"/>
        <w:t xml:space="preserve">  `first_released` year(4) NOT NULL,</w:t>
        <w:br w:clear="none"/>
        <w:t xml:space="preserve">  `country_id` smallint(5) unsigned DEFAULT NULL,</w:t>
        <w:br w:clear="none"/>
        <w:t xml:space="preserve">  PRIMARY KEY (`album_id`),</w:t>
        <w:br w:clear="none"/>
        <w:t xml:space="preserve">  </w:t>
        <w:br w:clear="none"/>
      </w:r>
      <w:r>
        <w:rPr>
          <w:rStyle w:val="Text1"/>
        </w:rPr>
        <w:t xml:space="preserve">KEY `artist_id` (`artist_id`),</w:t>
        <w:br w:clear="none"/>
      </w:r>
      <w:r>
        <w:t xml:space="preserve"/>
        <w:br w:clear="none"/>
        <w:t xml:space="preserve">  </w:t>
        <w:br w:clear="none"/>
      </w:r>
      <w:r>
        <w:rPr>
          <w:rStyle w:val="Text1"/>
        </w:rPr>
        <w:t xml:space="preserve">KEY `country_id` (`country_id`),</w:t>
        <w:br w:clear="none"/>
      </w:r>
      <w:r>
        <w:t xml:space="preserve"/>
        <w:br w:clear="none"/>
        <w:t xml:space="preserve">  </w:t>
        <w:br w:clear="none"/>
      </w:r>
      <w:r>
        <w:rPr>
          <w:rStyle w:val="Text1"/>
        </w:rPr>
        <w:t xml:space="preserve">KEY `album_type_id` (`album_type_id`),</w:t>
        <w:br w:clear="none"/>
      </w:r>
      <w:r>
        <w:t xml:space="preserve"/>
        <w:br w:clear="none"/>
        <w:t xml:space="preserve">  </w:t>
        <w:br w:clear="none"/>
      </w:r>
      <w:r>
        <w:rPr>
          <w:rStyle w:val="Text1"/>
        </w:rPr>
        <w:t xml:space="preserve">KEY `m1` (`country_id`,`album_type_id`),</w:t>
        <w:br w:clear="none"/>
      </w:r>
      <w:r>
        <w:t xml:space="preserve"/>
        <w:br w:clear="none"/>
        <w:t xml:space="preserve">  </w:t>
        <w:br w:clear="none"/>
      </w:r>
      <w:r>
        <w:rPr>
          <w:rStyle w:val="Text1"/>
        </w:rPr>
        <w:t xml:space="preserve">KEY `m2` (`album_type_id`,`country_id`)</w:t>
        <w:br w:clear="none"/>
      </w:r>
      <w:r>
        <w:t xml:space="preserve"/>
        <w:br w:clear="none"/>
        <w:t xml:space="preserve">) ENGINE=InnoDB DEFAULT CHARSET=latin1</w:t>
        <w:br w:clear="none"/>
      </w:r>
    </w:p>
    <w:p>
      <w:pPr>
        <w:pStyle w:val="Normal"/>
      </w:pPr>
      <w:r>
        <w:t>By running a simple benchmark we can test the insert rate of the current album table with the original definition that included fewer indexes:</w:t>
      </w:r>
    </w:p>
    <w:p>
      <w:pPr>
        <w:pStyle w:val="Para 01"/>
      </w:pPr>
      <w:r>
        <w:t xml:space="preserve"/>
        <w:br w:clear="none"/>
        <w:t xml:space="preserve">DROP TABLE IF EXISTS t1;</w:t>
        <w:br w:clear="none"/>
        <w:t xml:space="preserve">CREATE TABLE t1 LIKE album;</w:t>
        <w:br w:clear="none"/>
        <w:t xml:space="preserve">INSERT INTO t1 SELECT * FROM album;</w:t>
        <w:br w:clear="none"/>
        <w:t xml:space="preserve">DROP TABLE t1;</w:t>
        <w:br w:clear="none"/>
        <w:t xml:space="preserve">CREATE TABLE t1 LIKE album;</w:t>
        <w:br w:clear="none"/>
        <w:t xml:space="preserve">-- NOTE: Due to indexes created during this chapter, this may fail.</w:t>
        <w:br w:clear="none"/>
        <w:t xml:space="preserve">--       Adjust dropped indexes appropriately</w:t>
        <w:br w:clear="none"/>
        <w:t xml:space="preserve">ALTER TABLE t1 DROP INDEX first_released, DROP INDEX album_type_id,</w:t>
        <w:br w:clear="none"/>
        <w:t xml:space="preserve">DROP INDEX name, DROP INDEX country_id, DROP INDEX m1, DROP INDEX m2;</w:t>
        <w:br w:clear="none"/>
        <w:t xml:space="preserve">INSERT INTO t1 SELECT * FROM album;</w:t>
        <w:br w:clear="none"/>
        <w:t xml:space="preserve">DROP TABLE t1;</w:t>
        <w:br w:clear="none"/>
      </w:r>
    </w:p>
    <w:p>
      <w:pPr>
        <w:pStyle w:val="Normal"/>
      </w:pPr>
      <w:r>
        <w:t>Here are the timed results:</w:t>
      </w:r>
    </w:p>
    <w:p>
      <w:pPr>
        <w:pStyle w:val="Para 01"/>
      </w:pPr>
      <w:r>
        <w:t xml:space="preserve"/>
        <w:br w:clear="none"/>
        <w:t xml:space="preserve"># Insert with indexes</w:t>
        <w:br w:clear="none"/>
        <w:t xml:space="preserve">Query OK, 553875 rows affected (</w:t>
        <w:br w:clear="none"/>
      </w:r>
      <w:r>
        <w:rPr>
          <w:rStyle w:val="Text1"/>
        </w:rPr>
        <w:t xml:space="preserve">24.77 sec</w:t>
        <w:br w:clear="none"/>
      </w:r>
      <w:r>
        <w:t xml:space="preserve">)</w:t>
        <w:br w:clear="none"/>
        <w:t xml:space="preserve"># Insert without indexes</w:t>
        <w:br w:clear="none"/>
        <w:t xml:space="preserve">Query OK, 553875 rows affected (7.14 sec)</w:t>
        <w:br w:clear="none"/>
      </w:r>
    </w:p>
    <w:p>
      <w:pPr>
        <w:pStyle w:val="Normal"/>
      </w:pPr>
      <w:r>
        <w:t>Inserting data into the table with additional indexes was four times slower. This is a simple bulk test and other factors can contribute to the slower speed; however, this provides a representative example that adding indexes to a table has a direct effect on write performance.</w:t>
      </w:r>
    </w:p>
    <w:p>
      <w:pPr>
        <w:pStyle w:val="Heading 5"/>
      </w:pPr>
      <w:r>
        <w:t>Duplicate Indexes</w:t>
      </w:r>
    </w:p>
    <w:p>
      <w:pPr>
        <w:pStyle w:val="Normal"/>
      </w:pPr>
      <w:r>
        <w:t>One of the easiest techniques for index optimization is to remove duplicate indexes. Although it is easy to spot an index that is identical, other common occurrences are an index matching the primary key or indexes that are subsets of other indexes. Any index that is contained within the leftmost portion of another index is a duplicate index that will not be used. Here is an example:</w:t>
      </w:r>
    </w:p>
    <w:p>
      <w:pPr>
        <w:pStyle w:val="Para 01"/>
      </w:pPr>
      <w:r>
        <w:t xml:space="preserve"/>
        <w:br w:clear="none"/>
        <w:t xml:space="preserve">CREATE TABLE `album` (</w:t>
        <w:br w:clear="none"/>
        <w:t xml:space="preserve">...</w:t>
        <w:br w:clear="none"/>
        <w:t xml:space="preserve">   PRIMARY KEY (`album_id`),</w:t>
        <w:br w:clear="none"/>
        <w:t xml:space="preserve">   KEY `artist_id` (`artist_id`),</w:t>
        <w:br w:clear="none"/>
        <w:t xml:space="preserve">   </w:t>
        <w:br w:clear="none"/>
      </w:r>
      <w:r>
        <w:rPr>
          <w:rStyle w:val="Text1"/>
        </w:rPr>
        <w:t xml:space="preserve">KEY `country_id` (`country_id`),</w:t>
        <w:br w:clear="none"/>
      </w:r>
      <w:r>
        <w:t xml:space="preserve"/>
        <w:br w:clear="none"/>
        <w:t xml:space="preserve">   KEY `m1` (`album_type_id`,`country_id`),</w:t>
        <w:br w:clear="none"/>
        <w:t xml:space="preserve">   </w:t>
        <w:br w:clear="none"/>
      </w:r>
      <w:r>
        <w:rPr>
          <w:rStyle w:val="Text1"/>
        </w:rPr>
        <w:t xml:space="preserve">KEY `m2` (`country_id`,</w:t>
        <w:br w:clear="none"/>
      </w:r>
      <w:r>
        <w:t xml:space="preserve">`album_type_id`)</w:t>
        <w:br w:clear="none"/>
        <w:t xml:space="preserve">...</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90700" cy="304800"/>
            <wp:effectExtent l="0" r="0" t="0" b="0"/>
            <wp:wrapTopAndBottom/>
            <wp:docPr id="36" name="f0073-01.jpg" descr="Image"/>
            <wp:cNvGraphicFramePr>
              <a:graphicFrameLocks noChangeAspect="1"/>
            </wp:cNvGraphicFramePr>
            <a:graphic>
              <a:graphicData uri="http://schemas.openxmlformats.org/drawingml/2006/picture">
                <pic:pic>
                  <pic:nvPicPr>
                    <pic:cNvPr id="0" name="f0073-01.jpg" descr="Image"/>
                    <pic:cNvPicPr/>
                  </pic:nvPicPr>
                  <pic:blipFill>
                    <a:blip r:embed="rId37"/>
                    <a:stretch>
                      <a:fillRect/>
                    </a:stretch>
                  </pic:blipFill>
                  <pic:spPr>
                    <a:xfrm>
                      <a:off x="0" y="0"/>
                      <a:ext cx="1790700" cy="304800"/>
                    </a:xfrm>
                    <a:prstGeom prst="rect">
                      <a:avLst/>
                    </a:prstGeom>
                  </pic:spPr>
                </pic:pic>
              </a:graphicData>
            </a:graphic>
          </wp:anchor>
        </w:drawing>
      </w:r>
    </w:p>
    <w:p>
      <w:pPr>
        <w:pStyle w:val="3 Block"/>
      </w:pPr>
    </w:p>
    <w:p>
      <w:pPr>
        <w:pStyle w:val="Normal"/>
      </w:pPr>
      <w:r>
        <w:t xml:space="preserve">The </w:t>
      </w:r>
      <w:r>
        <w:rPr>
          <w:rStyle w:val="Text0"/>
        </w:rPr>
        <w:t>country_id</w:t>
      </w:r>
      <w:r>
        <w:t xml:space="preserve"> index is actually a duplicate due to the </w:t>
      </w:r>
      <w:r>
        <w:rPr>
          <w:rStyle w:val="Text0"/>
        </w:rPr>
        <w:t>m2</w:t>
      </w:r>
      <w:r>
        <w:t xml:space="preserve"> index.</w:t>
      </w:r>
    </w:p>
    <w:p>
      <w:pPr>
        <w:pStyle w:val="Normal"/>
      </w:pPr>
      <w:r>
        <w:t>The Maatkit mk-duplicate-key-checker is an open source tool that can be used to identify duplicate indexes. The human verification of a desk check of your schema tables also works.</w:t>
      </w:r>
    </w:p>
    <w:p>
      <w:pPr>
        <w:pStyle w:val="Heading 5"/>
      </w:pPr>
      <w:r>
        <w:t>Index Usage</w:t>
      </w:r>
    </w:p>
    <w:p>
      <w:pPr>
        <w:pStyle w:val="Normal"/>
      </w:pPr>
      <w:r>
        <w:t>One of the deficiencies of MySQL instrumentation is the lack of determining the usage of an index. With the analysis of all your SQL statements, you could deduce what indexes are not used. It is important to determine what indexes are used and what indexes are not used. Indexes have a performance impact for writes and have a disk space impact that can affect your backup and recovery strategy. Indexes that are less effective can use valuable memory resources.</w:t>
      </w:r>
    </w:p>
    <w:p>
      <w:pPr>
        <w:pStyle w:val="Normal"/>
      </w:pPr>
      <w:r>
        <w:t>First released by Google in 2008, the SHOW INDEX_STATISTICS command enabled you to obtain this information in a more precise method. Various MySQL forks and variances now include this feature, but the official MySQL product does not.</w:t>
      </w:r>
    </w:p>
    <w:p>
      <w:pPr>
        <w:pStyle w:val="Para 02"/>
      </w:pPr>
      <w:r>
        <w:rPr>
          <w:rStyle w:val="Text4"/>
        </w:rPr>
        <w:t xml:space="preserve">For more information see </w:t>
      </w:r>
      <w:hyperlink r:id="rId85">
        <w:r>
          <w:t>http://code.google.com/p/google-mysql-tools/wiki/UserTableMonitoring</w:t>
        </w:r>
      </w:hyperlink>
      <w:r>
        <w:rPr>
          <w:rStyle w:val="Text4"/>
        </w:rPr>
        <w:t>.</w:t>
      </w:r>
    </w:p>
    <w:p>
      <w:pPr>
        <w:pStyle w:val="Normal"/>
      </w:pPr>
      <w:r>
        <w:t>Regardless of the tools used to determine whether an index is used or not, it is important that you analyze the effectiveness of columns defined in an index also to find portions of indexes that are ineffective.</w:t>
      </w:r>
    </w:p>
    <w:p>
      <w:bookmarkStart w:id="254" w:name="DDL_Impact"/>
      <w:pPr>
        <w:pStyle w:val="Heading 4"/>
      </w:pPr>
      <w:hyperlink w:anchor="sch04lev2sec17">
        <w:r>
          <w:t>DDL Impact</w:t>
        </w:r>
      </w:hyperlink>
      <w:bookmarkEnd w:id="254"/>
    </w:p>
    <w:p>
      <w:pPr>
        <w:pStyle w:val="Normal"/>
      </w:pPr>
      <w:r>
        <w:t>As the size of your tables grows, the impact of performance is generally affected. For example, the addition of indexes on the primary table took on average 20–30 seconds.</w:t>
      </w:r>
    </w:p>
    <w:p>
      <w:pPr>
        <w:pStyle w:val="Para 01"/>
      </w:pPr>
      <w:r>
        <w:t xml:space="preserve"/>
        <w:br w:clear="none"/>
        <w:t xml:space="preserve">mysql&gt; ALTER TABLE album ADD INDEX m1 (album_type_id, country_id);</w:t>
        <w:br w:clear="none"/>
        <w:t xml:space="preserve">Query OK, 553875 rows affected (21.05 sec)</w:t>
        <w:br w:clear="none"/>
      </w:r>
    </w:p>
    <w:p>
      <w:pPr>
        <w:pStyle w:val="Normal"/>
      </w:pPr>
      <w:r>
        <w:t>Traditionally the cost of any ALTER statement was a blocking statement as a new version of a table was created. It was possible to SELECT data, but any DML operation would then cause blocking of all statements due to standard escalation policies. When your table size is 1G or 100G, this blocking time will be significantly longer. In more recent versions there have been a number of advances, both with the MySQL product and with creative solutions.</w:t>
      </w:r>
    </w:p>
    <w:p>
      <w:pPr>
        <w:pStyle w:val="Normal"/>
      </w:pPr>
      <w:r>
        <w:t xml:space="preserve">There are some exceptions to the impact of adding indexes. With InnoDB, fast index creation features are available with the InnoDB plugin in MySQL 5.1 and by default in MySQL 5.5 or better. More information is at </w:t>
      </w:r>
      <w:hyperlink r:id="rId86">
        <w:r>
          <w:rPr>
            <w:rStyle w:val="Text2"/>
          </w:rPr>
          <w:t>http://dev.mysql.com/doc/innodb/1.1/en/innodb-create-index.html</w:t>
        </w:r>
      </w:hyperlink>
      <w:r>
        <w:t>.</w:t>
      </w:r>
    </w:p>
    <w:p>
      <w:pPr>
        <w:pStyle w:val="Normal"/>
      </w:pPr>
      <w:r>
        <w:t xml:space="preserve">Other storage engines also implement different ways of creating fast indexes that perform little to no locking. Tokutek is one such engine. Read more at </w:t>
      </w:r>
      <w:hyperlink r:id="rId87">
        <w:r>
          <w:rPr>
            <w:rStyle w:val="Text2"/>
          </w:rPr>
          <w:t>http://tokutek.com/2011/03/hot-column-addition-and-deletion-part-i-performance/</w:t>
        </w:r>
      </w:hyperlink>
      <w:r>
        <w:t>.</w:t>
      </w:r>
    </w:p>
    <w:p>
      <w:pPr>
        <w:pStyle w:val="Normal"/>
      </w:pPr>
      <w:r>
        <w:t>The impact of disk space is also an important consideration, especially if you are using the default common tablespace configuration for InnoDB. MySQL creates a copy of your table. If your table is 200GB in size, then you need at least 200GB more disk space to perform an ALTER TABLE. Using InnoDB, this additional disk space is added to the common tablespace during the operation. This is not reclaimed on the filesystem at the completion of the command. This additional space is reused internally when InnoDB requires additional disk space. Although you can switch to a per table tablespace, this has an impact on write intensive systems.</w:t>
      </w:r>
    </w:p>
    <w:p>
      <w:pPr>
        <w:pStyle w:val="Para 05"/>
      </w:pPr>
      <w:r>
        <w:rPr>
          <w:rStyle w:val="Text5"/>
        </w:rPr>
        <w:t>TIP</w:t>
      </w:r>
      <w:r>
        <w:t xml:space="preserve"> There are also various techniques to minimize this blocking operation. You can elect to use a high availability master/fail-over master replication topology to support online alters. More recently Shlomi Noach introduced the oak-online-alter-table utility. See information at </w:t>
      </w:r>
      <w:hyperlink r:id="rId88">
        <w:r>
          <w:rPr>
            <w:rStyle w:val="Text2"/>
          </w:rPr>
          <w:t>http://code.openark.org/blog/mysql/online-alter-table-now-available-in-openark-kit</w:t>
        </w:r>
      </w:hyperlink>
      <w:r>
        <w:t xml:space="preserve">. Facebook also released its online schema change (OSC) tool that performs in a similar fashion. More information is at </w:t>
      </w:r>
      <w:hyperlink r:id="rId89">
        <w:r>
          <w:rPr>
            <w:rStyle w:val="Text2"/>
          </w:rPr>
          <w:t>http://www.facebook.com/notes/mysql-at-facebook/online-schema-change-for-mysql/430801045932</w:t>
        </w:r>
      </w:hyperlink>
      <w:r>
        <w:t>.</w:t>
      </w:r>
    </w:p>
    <w:p>
      <w:bookmarkStart w:id="255" w:name="Disk_Space_Impact"/>
      <w:pPr>
        <w:pStyle w:val="Heading 4"/>
      </w:pPr>
      <w:hyperlink w:anchor="sch04lev2sec18">
        <w:r>
          <w:t>Disk Space Impact</w:t>
        </w:r>
      </w:hyperlink>
      <w:bookmarkEnd w:id="255"/>
    </w:p>
    <w:p>
      <w:pPr>
        <w:pStyle w:val="Normal"/>
      </w:pPr>
      <w:r>
        <w:t>Using the INFORMATION_SCHEMA.TABLES query from Chapter 2 we can obtain the size of the album table used in this chapter.</w:t>
      </w:r>
    </w:p>
    <w:p>
      <w:pPr>
        <w:pStyle w:val="Normal"/>
      </w:pPr>
      <w:r>
        <w:t>Before adding indexes:</w:t>
      </w:r>
    </w:p>
    <w:p>
      <w:pPr>
        <w:pStyle w:val="Para 01"/>
      </w:pPr>
      <w:r>
        <w:t xml:space="preserve"/>
        <w:br w:clear="none"/>
        <w:t xml:space="preserve">*************************** 1. row ***************************</w:t>
        <w:br w:clear="none"/>
        <w:t xml:space="preserve">table_name: album</w:t>
        <w:br w:clear="none"/>
        <w:t xml:space="preserve">    engine: InnoDB</w:t>
        <w:br w:clear="none"/>
        <w:t xml:space="preserve">    format: Compact</w:t>
        <w:br w:clear="none"/>
        <w:t xml:space="preserve">table_rows: 539927</w:t>
        <w:br w:clear="none"/>
        <w:t xml:space="preserve">   avg_row: 65</w:t>
        <w:br w:clear="none"/>
        <w:t xml:space="preserve">  total_mb: 47.08</w:t>
        <w:br w:clear="none"/>
        <w:t xml:space="preserve">   data_mb: 33.56</w:t>
        <w:br w:clear="none"/>
        <w:t xml:space="preserve">  </w:t>
        <w:br w:clear="none"/>
      </w:r>
      <w:r>
        <w:rPr>
          <w:rStyle w:val="Text1"/>
        </w:rPr>
        <w:t xml:space="preserve">index_mb: 13.52</w:t>
        <w:br w:clear="none"/>
      </w:r>
      <w:r>
        <w:t xml:space="preserve"/>
        <w:br w:clear="none"/>
      </w:r>
    </w:p>
    <w:p>
      <w:pPr>
        <w:pStyle w:val="Normal"/>
      </w:pPr>
      <w:r>
        <w:t>After adding indexes:</w:t>
      </w:r>
    </w:p>
    <w:p>
      <w:pPr>
        <w:pStyle w:val="Para 01"/>
      </w:pPr>
      <w:r>
        <w:t xml:space="preserve"/>
        <w:br w:clear="none"/>
        <w:t xml:space="preserve">*************************** 1. row ***************************</w:t>
        <w:br w:clear="none"/>
        <w:t xml:space="preserve">table_name: album</w:t>
        <w:br w:clear="none"/>
        <w:t xml:space="preserve">    engine: InnoDB</w:t>
        <w:br w:clear="none"/>
        <w:t xml:space="preserve">    format: Compact</w:t>
        <w:br w:clear="none"/>
        <w:t xml:space="preserve">table_rows: 548882</w:t>
        <w:br w:clear="none"/>
        <w:t xml:space="preserve">   avg_row: 64</w:t>
        <w:br w:clear="none"/>
        <w:t xml:space="preserve">  total_mb: 129.27</w:t>
        <w:br w:clear="none"/>
        <w:t xml:space="preserve">   data_mb: 33.56</w:t>
        <w:br w:clear="none"/>
        <w:t xml:space="preserve">  </w:t>
        <w:br w:clear="none"/>
      </w:r>
      <w:r>
        <w:rPr>
          <w:rStyle w:val="Text1"/>
        </w:rPr>
        <w:t xml:space="preserve">index_mb: 95.70</w:t>
        <w:br w:clear="none"/>
      </w:r>
      <w:r>
        <w:t xml:space="preserve"/>
        <w:br w:clear="none"/>
      </w:r>
    </w:p>
    <w:p>
      <w:pPr>
        <w:pStyle w:val="Normal"/>
      </w:pPr>
      <w:r>
        <w:t>After adding indexes:</w:t>
      </w:r>
    </w:p>
    <w:p>
      <w:pPr>
        <w:pStyle w:val="Normal"/>
      </w:pPr>
      <w:r>
        <w:t>You can see a 7 times increase in the amount of index space used for this table. Depending on your backup and recovery procedures, this is a direct impact on the increased time for both processes. Adding indexes will have a direct impact in other areas. What is important is that you understand and consider the impact before adding indexes.</w:t>
      </w:r>
    </w:p>
    <w:p>
      <w:pPr>
        <w:pStyle w:val="Normal"/>
      </w:pPr>
      <w:r>
        <w:t>The use of InnoDB can also have a direct effect on the size of disk space with the choice of primary key and how that primary key is used. Secondary indexes always have the primary key appended to each secondary index record. Therefore, it is important to use as small a primary key data type as possible for InnoDB tables.</w:t>
      </w:r>
    </w:p>
    <w:p>
      <w:pPr>
        <w:pStyle w:val="Normal"/>
      </w:pPr>
      <w:r>
        <w:t>There is an exception when a greater disk footprint can be of longer term performance benefit. In cases of extreme table size (such as hundreds of gigabytes), an ordered primary key that is not a sequential key might produce more sequential disk activity if all queries use the primary key order. Although the fill factor causes a greater data size, the overall time of a highly concurrent system that retrieves large numbers of rows by the primary key order can result in more even disk performance and overall query performance. This is very rare example that highlights that detailed monitoring and suitable production volume testing is necessary to look at long term benefits in overall performance.</w:t>
      </w:r>
    </w:p>
    <w:p>
      <w:pPr>
        <w:pStyle w:val="Heading 5"/>
      </w:pPr>
      <w:r>
        <w:t>Page Fill Factor</w:t>
      </w:r>
    </w:p>
    <w:p>
      <w:pPr>
        <w:pStyle w:val="Normal"/>
      </w:pPr>
      <w:r>
        <w:t>Your choice of a natural primary key over a surrogate primary key has a direct influence of your default page fill factor. For a surrogate primary key, InnoDB will fill data pages when inserting new data to a 15/16th volume as the order is naturally increasing. When the primary key is a natural key, InnoDB tries to minimize reorganization of the data with page splitting when inserting new data. Generally InnoDB will fill data pages only to 50 percent initially. This results in a naturally larger disk footprint, and when the data volume exceeds the allocated memory to the InnoDB Buffer Pool, packing more data into 16K data pages might provide performance improvements. Chapter 3 provides an example of the disk size that occurs due to the sequential and natural fill factors.</w:t>
      </w:r>
    </w:p>
    <w:p>
      <w:pPr>
        <w:pStyle w:val="Heading 5"/>
      </w:pPr>
      <w:r>
        <w:t>Secondary Indexes</w:t>
      </w:r>
    </w:p>
    <w:p>
      <w:pPr>
        <w:pStyle w:val="Normal"/>
      </w:pPr>
      <w:r>
        <w:t>The internal implementation of the B-tree secondary index in InnoDB has a significant difference from a MyISAM B-tree secondary index. InnoDB uses the primary key value within a secondary index, not a pointer to the primary key. A copy of the applicable primary key is appended to each index record. When your database table has a primary key length of 40 bytes, and you have 15 indexes, the index size can be dramatically reduced by introducing a shorter primary key. This primary key value implementation has performance benefits combined with the use of internal InnoDB primary key hash.</w:t>
      </w:r>
    </w:p>
    <w:p>
      <w:pPr>
        <w:pStyle w:val="1 Block"/>
      </w:pPr>
    </w:p>
    <w:p>
      <w:bookmarkStart w:id="256" w:name="MySQL_Limitations"/>
      <w:pPr>
        <w:pStyle w:val="Heading 3"/>
      </w:pPr>
      <w:hyperlink w:anchor="sch04lev1sec6">
        <w:r>
          <w:t>MySQL Limitations</w:t>
        </w:r>
      </w:hyperlink>
      <w:bookmarkEnd w:id="256"/>
    </w:p>
    <w:p>
      <w:pPr>
        <w:pStyle w:val="Normal"/>
      </w:pPr>
      <w:r>
        <w:t>There are several limitations to how indexes are used and managed in MySQL in comparison to other RDBMS products.</w:t>
      </w:r>
    </w:p>
    <w:p>
      <w:bookmarkStart w:id="257" w:name="Cost_Based_Optimizer"/>
      <w:pPr>
        <w:pStyle w:val="Heading 4"/>
      </w:pPr>
      <w:hyperlink w:anchor="sch04lev2sec19">
        <w:r>
          <w:t>Cost Based Optimizer</w:t>
        </w:r>
      </w:hyperlink>
      <w:bookmarkEnd w:id="257"/>
    </w:p>
    <w:p>
      <w:pPr>
        <w:pStyle w:val="Normal"/>
      </w:pPr>
      <w:r>
        <w:t>MySQL uses a cost based optimizer to prune the possible query tree to create the most optimal SQL execution path. MySQL has limited capabilities for using generated statistics to aid the optimizer as described. MySQL supports a small number of index hints to assist the optimizer in choosing a suitable path.</w:t>
      </w:r>
    </w:p>
    <w:p>
      <w:bookmarkStart w:id="258" w:name="QEP_Pinning"/>
      <w:pPr>
        <w:pStyle w:val="Heading 4"/>
      </w:pPr>
      <w:hyperlink w:anchor="sch04lev2sec20">
        <w:r>
          <w:t>QEP Pinning</w:t>
        </w:r>
      </w:hyperlink>
      <w:bookmarkEnd w:id="258"/>
    </w:p>
    <w:p>
      <w:pPr>
        <w:pStyle w:val="Normal"/>
      </w:pPr>
      <w:r>
        <w:t>MySQL does not support the capability of pinning a specific QEP for a particular given query. There is no means of defining the QEP for a query where the data may change over time, affecting the possible QEP chosen. This results in the QEP being determined for every execution of every query.</w:t>
      </w:r>
    </w:p>
    <w:p>
      <w:bookmarkStart w:id="259" w:name="Index_Statistics"/>
      <w:pPr>
        <w:pStyle w:val="Heading 4"/>
      </w:pPr>
      <w:hyperlink w:anchor="sch04lev2sec21">
        <w:r>
          <w:t>Index Statistics</w:t>
        </w:r>
      </w:hyperlink>
      <w:bookmarkEnd w:id="259"/>
    </w:p>
    <w:p>
      <w:pPr>
        <w:pStyle w:val="Normal"/>
      </w:pPr>
      <w:r>
        <w:t>MySQL supports limited index statistics, and these vary depending on the storage engine. Using the MyISAM storage engine, the ANALYZE TABLE command generates statistics for the table. There is no way to specify a sampling amount. The InnoDB storage engine performs random sampling of data pages to generate statistics for a given table when the table is first opened, and then by a fuzzy method with a hard coded percentage change of the table rows.</w:t>
      </w:r>
    </w:p>
    <w:p>
      <w:pPr>
        <w:pStyle w:val="Normal"/>
      </w:pPr>
      <w:r>
        <w:t>The current development version of MySQL 5.6 includes the ability to save InnoDB statistics.</w:t>
      </w:r>
    </w:p>
    <w:p>
      <w:bookmarkStart w:id="260" w:name="Function_Based_Indexes"/>
      <w:pPr>
        <w:pStyle w:val="Heading 4"/>
      </w:pPr>
      <w:hyperlink w:anchor="sch04lev2sec22">
        <w:r>
          <w:t>Function Based Indexes</w:t>
        </w:r>
      </w:hyperlink>
      <w:bookmarkEnd w:id="260"/>
    </w:p>
    <w:p>
      <w:pPr>
        <w:pStyle w:val="Normal"/>
      </w:pPr>
      <w:r>
        <w:t>MySQL does not currently support function based indexes. In addition, using functions on existing indexes results in sub-optimal performance. MySQL does support a partial column index, which is effectively a left substring. This is discussed in greater detail in Chapter 5.</w:t>
      </w:r>
    </w:p>
    <w:p>
      <w:pPr>
        <w:pStyle w:val="Normal"/>
      </w:pPr>
      <w:r>
        <w:t>You also cannot specify a reverse order of an index, as all data is effectively in ascending order. MySQL will traverse an existing index in reverse order if the DESC predicate is specified when ordering data.</w:t>
      </w:r>
    </w:p>
    <w:p>
      <w:bookmarkStart w:id="261" w:name="Multiple_Indexes_per_Table"/>
      <w:pPr>
        <w:pStyle w:val="Heading 4"/>
      </w:pPr>
      <w:hyperlink w:anchor="sch04lev2sec23">
        <w:r>
          <w:t>Multiple Indexes per Table</w:t>
        </w:r>
      </w:hyperlink>
      <w:bookmarkEnd w:id="261"/>
    </w:p>
    <w:p>
      <w:pPr>
        <w:pStyle w:val="Normal"/>
      </w:pPr>
      <w:r>
        <w:t>As described in this chapter, by default MySQL will use only one index per table. While there are five exceptions, it is a good practice to realize this limitation in the design of your tables, indexes, and SQL statements. Further improvements in the MySQL optimizer will help improve on this limitation in the future.</w:t>
      </w:r>
    </w:p>
    <w:p>
      <w:pPr>
        <w:pStyle w:val="1 Block"/>
      </w:pPr>
    </w:p>
    <w:p>
      <w:bookmarkStart w:id="262" w:name="Conclusion_3"/>
      <w:pPr>
        <w:pStyle w:val="Heading 3"/>
      </w:pPr>
      <w:hyperlink w:anchor="sch04lev1sec7">
        <w:r>
          <w:t>Conclusion</w:t>
        </w:r>
      </w:hyperlink>
      <w:bookmarkEnd w:id="262"/>
    </w:p>
    <w:p>
      <w:pPr>
        <w:pStyle w:val="Normal"/>
      </w:pPr>
      <w:r>
        <w:t>Although the principles of index creation are simple, deciding the right columns on which to create indexes, and determining when the impact on write performance outweighs the read improvements an index can produce, is not always easy. Regardless of the complexity of your SQL statement, you can always reduce and distill an SQL statement down to smaller working examples containing a subset of tables and then analyze these smaller components individually, building your SQL statement one join at a time.</w:t>
      </w:r>
    </w:p>
    <w:p>
      <w:pPr>
        <w:pStyle w:val="Normal"/>
      </w:pPr>
      <w:r>
        <w:t>In this chapter we have focused on how to create indexes in an existing schema and with existing SQL statements. We have not discussed the importance of structuring your SQL statements to utilize indexes the best possible way. Altering how you write an SQL statement with the columns you select, how you join tables, and what the order of the results are can all have an important effect on optimizing SQL statements.</w:t>
      </w:r>
    </w:p>
    <w:p>
      <w:pPr>
        <w:pStyle w:val="Para 05"/>
      </w:pPr>
      <w:r>
        <w:rPr>
          <w:rStyle w:val="Text5"/>
        </w:rPr>
        <w:t>NOTE</w:t>
      </w:r>
      <w:r>
        <w:t xml:space="preserve"> In a large read scale out environment MySQL replication can provide a significant benefit to read performance on MySQL slaves by spreading the read load. It is possible to utilize the same database schema and have different indexing strategies on different servers that can be more optimized for one type of query over a different query. Although you may think you have to find the right balance of indexes for your database queries, you can also leverage your read and write scalability models for independent benefits.</w:t>
      </w:r>
    </w:p>
    <w:p>
      <w:bookmarkStart w:id="263" w:name="5_Creating_Better_MySQL_Indexes"/>
      <w:bookmarkStart w:id="264" w:name="Top_of_chapter05_html"/>
      <w:bookmarkStart w:id="265" w:name="5_Creating_Better_MySQL_Indexes_1"/>
      <w:pPr>
        <w:pStyle w:val="Para 13"/>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473200"/>
            <wp:effectExtent l="0" r="0" t="0" b="0"/>
            <wp:wrapTopAndBottom/>
            <wp:docPr id="37" name="chap.jpg" descr="Image"/>
            <wp:cNvGraphicFramePr>
              <a:graphicFrameLocks noChangeAspect="1"/>
            </wp:cNvGraphicFramePr>
            <a:graphic>
              <a:graphicData uri="http://schemas.openxmlformats.org/drawingml/2006/picture">
                <pic:pic>
                  <pic:nvPicPr>
                    <pic:cNvPr id="0" name="chap.jpg" descr="Image"/>
                    <pic:cNvPicPr/>
                  </pic:nvPicPr>
                  <pic:blipFill>
                    <a:blip r:embed="rId9"/>
                    <a:stretch>
                      <a:fillRect/>
                    </a:stretch>
                  </pic:blipFill>
                  <pic:spPr>
                    <a:xfrm>
                      <a:off x="0" y="0"/>
                      <a:ext cx="2984500" cy="1473200"/>
                    </a:xfrm>
                    <a:prstGeom prst="rect">
                      <a:avLst/>
                    </a:prstGeom>
                  </pic:spPr>
                </pic:pic>
              </a:graphicData>
            </a:graphic>
          </wp:anchor>
        </w:drawing>
      </w:r>
      <w:bookmarkEnd w:id="263"/>
      <w:bookmarkEnd w:id="264"/>
      <w:bookmarkEnd w:id="265"/>
    </w:p>
    <w:p>
      <w:pPr>
        <w:pStyle w:val="Heading 1"/>
      </w:pPr>
      <w:hyperlink w:anchor="ch5">
        <w:r>
          <w:t>5</w:t>
        </w:r>
      </w:hyperlink>
    </w:p>
    <w:p>
      <w:pPr>
        <w:pStyle w:val="Heading 2"/>
      </w:pPr>
      <w:r>
        <w:t>Creating Better MySQL Indexes</w:t>
      </w:r>
    </w:p>
    <w:p>
      <w:pPr>
        <w:pStyle w:val="Normal"/>
      </w:pPr>
      <w:r>
        <w:rPr>
          <w:rStyle w:val="Text6"/>
        </w:rPr>
        <w:t>Creating appropriate</w:t>
      </w:r>
      <w:r>
        <w:t xml:space="preserve"> indexes is an important optimization technique. In Chapter 4 we discussed the basics of creating MySQL indexes to improve performance for various types of queries. Creating multi column indexes can provide a significant improvement over a single column index. Two more indexing techniques can further improve query performance.</w:t>
      </w:r>
    </w:p>
    <w:p>
      <w:pPr>
        <w:pStyle w:val="3 Block"/>
      </w:pPr>
    </w:p>
    <w:p>
      <w:pPr>
        <w:pStyle w:val="Normal"/>
      </w:pPr>
      <w:r>
        <w:t>In this chapter we will be covering these additional indexing techniques:</w:t>
      </w:r>
    </w:p>
    <w:p>
      <w:pPr>
        <w:pStyle w:val="Normal"/>
      </w:pPr>
      <w:r>
        <w:t>• Creating a covering index</w:t>
      </w:r>
    </w:p>
    <w:p>
      <w:pPr>
        <w:pStyle w:val="Normal"/>
      </w:pPr>
      <w:r>
        <w:t>• Creating a partial column index</w:t>
      </w:r>
    </w:p>
    <w:p>
      <w:pPr>
        <w:pStyle w:val="Normal"/>
      </w:pPr>
      <w:r>
        <w:t>We will be using the table and data examples as provided in Chapter 4. It is recommended that the example tables and data are repopulated.</w:t>
      </w:r>
    </w:p>
    <w:p>
      <w:pPr>
        <w:pStyle w:val="Para 05"/>
      </w:pPr>
      <w:r>
        <w:rPr>
          <w:rStyle w:val="Text5"/>
        </w:rPr>
        <w:t>CAUTION</w:t>
      </w:r>
      <w:r>
        <w:t xml:space="preserve"> As described in previous chapters, the MySQL storage engine in use can impact how you define an optimal index. Our example tables use the InnoDB transactional storage engine.</w:t>
      </w:r>
    </w:p>
    <w:p>
      <w:pPr>
        <w:pStyle w:val="1 Block"/>
      </w:pPr>
    </w:p>
    <w:p>
      <w:bookmarkStart w:id="266" w:name="Better_Indexes"/>
      <w:pPr>
        <w:pStyle w:val="Heading 3"/>
      </w:pPr>
      <w:hyperlink w:anchor="sch05lev1sec1">
        <w:r>
          <w:t>Better Indexes</w:t>
        </w:r>
      </w:hyperlink>
      <w:bookmarkEnd w:id="266"/>
    </w:p>
    <w:p>
      <w:pPr>
        <w:pStyle w:val="Normal"/>
      </w:pPr>
      <w:r>
        <w:t>Improving the performance of queries with indexes by reducing query execution from seconds to milliseconds can result in a large boost in your application performance. Fine tuning your indexes for optimal usage can be just as important, especially for high throughput applications. The improvement of a few milliseconds for queries that execute 1000 times per second can also have a significant impact on performance. For example, saving 4 milliseconds (ms) on a 20 ms query that executes 1000 queries per second is just as important for optimizing SQL statements.</w:t>
      </w:r>
    </w:p>
    <w:p>
      <w:pPr>
        <w:pStyle w:val="Normal"/>
      </w:pPr>
      <w:r>
        <w:t>We will take the approach as described in the previous chapter for creating multi column indexes and build on this technique and create a better covering index.</w:t>
      </w:r>
    </w:p>
    <w:p>
      <w:bookmarkStart w:id="267" w:name="Covering_Index"/>
      <w:pPr>
        <w:pStyle w:val="Heading 4"/>
      </w:pPr>
      <w:hyperlink w:anchor="sch05lev2sec1">
        <w:r>
          <w:t>Covering Index</w:t>
        </w:r>
      </w:hyperlink>
      <w:bookmarkEnd w:id="267"/>
    </w:p>
    <w:p>
      <w:pPr>
        <w:pStyle w:val="Normal"/>
      </w:pPr>
      <w:r>
        <w:t>If we wanted to select the names of all artists that were founded in 1969, we could run the following query:</w:t>
      </w:r>
    </w:p>
    <w:p>
      <w:pPr>
        <w:pStyle w:val="Para 01"/>
      </w:pPr>
      <w:r>
        <w:t xml:space="preserve"/>
        <w:br w:clear="none"/>
        <w:t xml:space="preserve">mysql&gt; SELECT artist_id, name, founded</w:t>
        <w:br w:clear="none"/>
        <w:t xml:space="preserve">    -&gt; FROM   artist</w:t>
        <w:br w:clear="none"/>
        <w:t xml:space="preserve">    -&gt; WHERE  founded=1969;</w:t>
        <w:br w:clear="none"/>
      </w:r>
    </w:p>
    <w:p>
      <w:pPr>
        <w:pStyle w:val="Normal"/>
      </w:pPr>
      <w:r>
        <w:t>Our sample database is rather small, with this table having only approximately 500,000 rows; however, we can still demonstrate the impact of improving the indexes.</w:t>
      </w:r>
    </w:p>
    <w:p>
      <w:pPr>
        <w:pStyle w:val="Normal"/>
      </w:pPr>
      <w:r>
        <w:t>Without an index, this query takes 190 ms to run. Looking at the query execution plan we would observe a full table scan (not shown here). A recommended improvement would be to add an index. Here is an example:</w:t>
      </w:r>
    </w:p>
    <w:p>
      <w:pPr>
        <w:pStyle w:val="Para 01"/>
      </w:pPr>
      <w:r>
        <w:t xml:space="preserve"/>
        <w:br w:clear="none"/>
        <w:t xml:space="preserve">mysql&gt; ALTER TABLE artist ADD INDEX (founded);</w:t>
        <w:br w:clear="none"/>
        <w:t xml:space="preserve">mysql&gt; EXPLAIN SELECT ...</w:t>
        <w:br w:clear="none"/>
        <w:t xml:space="preserve">*************************** 1. row ***************************</w:t>
        <w:br w:clear="none"/>
        <w:t xml:space="preserve">           id: 1</w:t>
        <w:br w:clear="none"/>
        <w:t xml:space="preserve">  select_type: SIMPLE</w:t>
        <w:br w:clear="none"/>
        <w:t xml:space="preserve">        table: artist</w:t>
        <w:br w:clear="none"/>
        <w:t xml:space="preserve">         type: ref</w:t>
        <w:br w:clear="none"/>
        <w:t xml:space="preserve">possible_keys: founded</w:t>
        <w:br w:clear="none"/>
        <w:t xml:space="preserve">          </w:t>
        <w:br w:clear="none"/>
      </w:r>
      <w:r>
        <w:rPr>
          <w:rStyle w:val="Text1"/>
        </w:rPr>
        <w:t xml:space="preserve">key: founded</w:t>
        <w:br w:clear="none"/>
      </w:r>
      <w:r>
        <w:t xml:space="preserve"/>
        <w:br w:clear="none"/>
        <w:t xml:space="preserve">      key_len: 2</w:t>
        <w:br w:clear="none"/>
        <w:t xml:space="preserve">          ref: const</w:t>
        <w:br w:clear="none"/>
        <w:t xml:space="preserve">         </w:t>
        <w:br w:clear="none"/>
      </w:r>
      <w:r>
        <w:rPr>
          <w:rStyle w:val="Text1"/>
        </w:rPr>
        <w:t xml:space="preserve">rows: 1035</w:t>
        <w:br w:clear="none"/>
      </w:r>
      <w:r>
        <w:t xml:space="preserve"/>
        <w:br w:clear="none"/>
        <w:t xml:space="preserve">        Extra: Using where</w:t>
        <w:br w:clear="none"/>
      </w:r>
    </w:p>
    <w:p>
      <w:pPr>
        <w:pStyle w:val="Normal"/>
      </w:pPr>
      <w:r>
        <w:t xml:space="preserve">With an index added on the </w:t>
      </w:r>
      <w:r>
        <w:rPr>
          <w:rStyle w:val="Text0"/>
        </w:rPr>
        <w:t>founded</w:t>
      </w:r>
      <w:r>
        <w:t xml:space="preserve"> column that is used in the WHERE condition, the query now takes 5.9 ms to execute. This single change has made this query execute 97 percent faster than the original query. However, it is still possible to create an index that performs this query faster:</w:t>
      </w:r>
    </w:p>
    <w:p>
      <w:pPr>
        <w:pStyle w:val="Para 01"/>
      </w:pPr>
      <w:r>
        <w:t xml:space="preserve"/>
        <w:br w:clear="none"/>
        <w:t xml:space="preserve">mysql&gt; ALTER TABLE artist</w:t>
        <w:br w:clear="none"/>
        <w:t xml:space="preserve">   -&gt; DROP INDEX founded,</w:t>
        <w:br w:clear="none"/>
        <w:t xml:space="preserve">   -&gt; </w:t>
        <w:br w:clear="none"/>
      </w:r>
      <w:r>
        <w:rPr>
          <w:rStyle w:val="Text1"/>
        </w:rPr>
        <w:t xml:space="preserve">ADD INDEX founded_name (founded,name);</w:t>
        <w:br w:clear="none"/>
      </w:r>
      <w:r>
        <w:t xml:space="preserve"/>
        <w:br w:clear="none"/>
        <w:t xml:space="preserve">mysql&gt; EXPLAIN SELECT ...</w:t>
        <w:br w:clear="none"/>
        <w:t xml:space="preserve">*************************** 1. row ***************************</w:t>
        <w:br w:clear="none"/>
        <w:t xml:space="preserve">           id: 1</w:t>
        <w:br w:clear="none"/>
        <w:t xml:space="preserve">  select_type: SIMPLE</w:t>
        <w:br w:clear="none"/>
        <w:t xml:space="preserve">        table: artist</w:t>
        <w:br w:clear="none"/>
        <w:t xml:space="preserve">         type: ref</w:t>
        <w:br w:clear="none"/>
        <w:t xml:space="preserve">possible_keys: founded_name</w:t>
        <w:br w:clear="none"/>
        <w:t xml:space="preserve">          </w:t>
        <w:br w:clear="none"/>
      </w:r>
      <w:r>
        <w:rPr>
          <w:rStyle w:val="Text1"/>
        </w:rPr>
        <w:t xml:space="preserve">key: founded_name</w:t>
        <w:br w:clear="none"/>
      </w:r>
      <w:r>
        <w:t xml:space="preserve"/>
        <w:br w:clear="none"/>
        <w:t xml:space="preserve">      </w:t>
        <w:br w:clear="none"/>
      </w:r>
      <w:r>
        <w:rPr>
          <w:rStyle w:val="Text1"/>
        </w:rPr>
        <w:t xml:space="preserve">key_len: 2</w:t>
        <w:br w:clear="none"/>
      </w:r>
      <w:r>
        <w:t xml:space="preserve"/>
        <w:br w:clear="none"/>
        <w:t xml:space="preserve">          ref: const</w:t>
        <w:br w:clear="none"/>
        <w:t xml:space="preserve">         rows: 3696</w:t>
        <w:br w:clear="none"/>
        <w:t xml:space="preserve">        Extra: Using where; </w:t>
        <w:br w:clear="none"/>
      </w:r>
      <w:r>
        <w:rPr>
          <w:rStyle w:val="Text1"/>
        </w:rPr>
        <w:t xml:space="preserve">Using index</w:t>
        <w:br w:clear="none"/>
      </w:r>
      <w:r>
        <w:t xml:space="preserve"/>
        <w:br w:clear="none"/>
      </w:r>
    </w:p>
    <w:p>
      <w:pPr>
        <w:pStyle w:val="Normal"/>
      </w:pPr>
      <w:r>
        <w:t>With a multi column index, the query now takes 1.2 ms to run. This is 4 times faster, and the query execution time now an 80 percent reduction from our first improvement. We have managed overall to produce a 99 percent saving in total execution time.</w:t>
      </w:r>
    </w:p>
    <w:p>
      <w:pPr>
        <w:pStyle w:val="Normal"/>
      </w:pPr>
      <w:r>
        <w:t xml:space="preserve">Although this improvement is due to the multi column index, the true benefit is not because of the additional column restricting the number of rows. Using the analysis techniques from Chapter 4, we can see that only 2 bytes of this multi column index were used. You might consider the additional columns in the multi column index to be ineffective, but notice that in the </w:t>
      </w:r>
      <w:r>
        <w:rPr>
          <w:rStyle w:val="Text0"/>
        </w:rPr>
        <w:t>Extra</w:t>
      </w:r>
      <w:r>
        <w:t xml:space="preserve"> column you see </w:t>
      </w:r>
      <w:r>
        <w:rPr>
          <w:rStyle w:val="Text0"/>
        </w:rPr>
        <w:t>Using index</w:t>
      </w:r>
      <w:r>
        <w:t>.</w:t>
      </w:r>
    </w:p>
    <w:p>
      <w:pPr>
        <w:pStyle w:val="Normal"/>
      </w:pPr>
      <w:r>
        <w:t xml:space="preserve">When the Query Execution Plan (QEP) shows the information </w:t>
      </w:r>
      <w:r>
        <w:rPr>
          <w:rStyle w:val="Text0"/>
        </w:rPr>
        <w:t>Using index</w:t>
      </w:r>
      <w:r>
        <w:t xml:space="preserve"> in the </w:t>
      </w:r>
      <w:r>
        <w:rPr>
          <w:rStyle w:val="Text0"/>
        </w:rPr>
        <w:t>Extra</w:t>
      </w:r>
      <w:r>
        <w:t xml:space="preserve"> column, this does not indicate that an index is being used to access the underlying table data. This indicates that only the index is being used to satisfy the query requirements. This can have a significant improvement on larger or more frequent queries and is known as a covering </w:t>
      </w:r>
      <w:r>
        <w:rPr>
          <w:rStyle w:val="Text7"/>
        </w:rPr>
        <w:t>index</w:t>
      </w:r>
      <w:r>
        <w:t>.</w:t>
      </w:r>
    </w:p>
    <w:p>
      <w:pPr>
        <w:pStyle w:val="Normal"/>
      </w:pPr>
      <w:r>
        <w:t>This is a covering index because all columns for the given table in the query are satisfied by the index for the specific table. For a covering index to work, all columns in the WHERE clause, ORDER BY and GROUP BY if present, and also all SELECT columns must be contained within the index for a given table.</w:t>
      </w:r>
    </w:p>
    <w:p>
      <w:pPr>
        <w:pStyle w:val="Normal"/>
      </w:pPr>
      <w:r>
        <w:t xml:space="preserve">You might be wondering why the </w:t>
      </w:r>
      <w:r>
        <w:rPr>
          <w:rStyle w:val="Text0"/>
        </w:rPr>
        <w:t>artist_id</w:t>
      </w:r>
      <w:r>
        <w:t xml:space="preserve"> is not in the index based on the preceding description. For those who elected to skip Chapter 3, “Understanding MySQL Indexes” and its description of the theory of indexes, you would have read about an important feature of InnoDB secondary indexes. In InnoDB, the value of the primary key is appended to each record in a secondary index, and therefore it is not necessary to specify the primary key in InnoDB secondary indexes. This important fact means that the </w:t>
      </w:r>
      <w:r>
        <w:rPr>
          <w:rStyle w:val="Text0"/>
        </w:rPr>
        <w:t>artist_id</w:t>
      </w:r>
      <w:r>
        <w:t xml:space="preserve"> column is implied in all secondary indexes for the InnoDB storage engine. Adding the primary key as the last element of an index for an InnoDB table is a common observation for tables that have been converted from the MyISAM storage engine.</w:t>
      </w:r>
    </w:p>
    <w:p>
      <w:pPr>
        <w:pStyle w:val="Para 05"/>
      </w:pPr>
      <w:r>
        <w:rPr>
          <w:rStyle w:val="Text5"/>
        </w:rPr>
        <w:t>TIP</w:t>
      </w:r>
      <w:r>
        <w:t xml:space="preserve"> There are many reasons not to use SELECT * for SQL queries. This is one example where only selecting the columns truly required can enable better SQL optimization by creating appropriate indexes.</w:t>
      </w:r>
    </w:p>
    <w:p>
      <w:pPr>
        <w:pStyle w:val="Normal"/>
      </w:pPr>
      <w:r>
        <w:t>Our new index, however, is good only for the particular query defined. If we wanted to restrict our query further by adding a particular type of artist, the following occurs:</w:t>
      </w:r>
    </w:p>
    <w:p>
      <w:pPr>
        <w:pStyle w:val="Para 01"/>
      </w:pPr>
      <w:r>
        <w:t xml:space="preserve"/>
        <w:br w:clear="none"/>
        <w:t xml:space="preserve">mysql&gt; EXPLAIN SELECT artist_id, name, founded</w:t>
        <w:br w:clear="none"/>
        <w:t xml:space="preserve">    -&gt; FROM artist</w:t>
        <w:br w:clear="none"/>
        <w:t xml:space="preserve">    -&gt; WHERE founded=1969</w:t>
        <w:br w:clear="none"/>
        <w:t xml:space="preserve">    </w:t>
        <w:br w:clear="none"/>
      </w:r>
      <w:r>
        <w:rPr>
          <w:rStyle w:val="Text1"/>
        </w:rPr>
        <w:t xml:space="preserve">-&gt; AND type='Person'\G</w:t>
        <w:br w:clear="none"/>
      </w:r>
      <w:r>
        <w:t xml:space="preserve"/>
        <w:br w:clear="none"/>
        <w:t xml:space="preserve">*************************** 1. row ***************************</w:t>
        <w:br w:clear="none"/>
        <w:t xml:space="preserve">           id: 1</w:t>
        <w:br w:clear="none"/>
        <w:t xml:space="preserve">  select_type: SIMPLE</w:t>
        <w:br w:clear="none"/>
        <w:t xml:space="preserve">        table: artist</w:t>
        <w:br w:clear="none"/>
        <w:t xml:space="preserve">         type: ref</w:t>
        <w:br w:clear="none"/>
        <w:t xml:space="preserve">possible_keys: founded_name</w:t>
        <w:br w:clear="none"/>
        <w:t xml:space="preserve">          key: founded_name</w:t>
        <w:br w:clear="none"/>
        <w:t xml:space="preserve">      key_len: 2</w:t>
        <w:br w:clear="none"/>
        <w:t xml:space="preserve">          ref: const</w:t>
        <w:br w:clear="none"/>
        <w:t xml:space="preserve">         rows: 3696</w:t>
        <w:br w:clear="none"/>
        <w:t xml:space="preserve">        Extra: Using where</w:t>
        <w:br w:clear="none"/>
      </w:r>
    </w:p>
    <w:p>
      <w:pPr>
        <w:pStyle w:val="3 Block"/>
      </w:pPr>
    </w:p>
    <w:p>
      <w:pPr>
        <w:pStyle w:val="Normal"/>
      </w:pPr>
      <w:r>
        <w:t>You can see we are using the same index, but now we do not have the benefit of a covering index. This query now takes 5.4 ms to execute. We could adjust the index based on this new column information with the following statement:</w:t>
      </w:r>
    </w:p>
    <w:p>
      <w:pPr>
        <w:pStyle w:val="Para 01"/>
      </w:pPr>
      <w:r>
        <w:t xml:space="preserve"/>
        <w:br w:clear="none"/>
        <w:t xml:space="preserve">mysql&gt; ALTER TABLE artist</w:t>
        <w:br w:clear="none"/>
        <w:t xml:space="preserve">    -&gt; DROP INDEX founded_name,</w:t>
        <w:br w:clear="none"/>
        <w:t xml:space="preserve">    -&gt; </w:t>
        <w:br w:clear="none"/>
      </w:r>
      <w:r>
        <w:rPr>
          <w:rStyle w:val="Text1"/>
        </w:rPr>
        <w:t xml:space="preserve">ADD INDEX founded_type_name(founded,type,name);</w:t>
        <w:br w:clear="none"/>
      </w:r>
      <w:r>
        <w:t xml:space="preserve"/>
        <w:br w:clear="none"/>
        <w:t xml:space="preserve">mysql&gt; EXPLAIN SELECT ...</w:t>
        <w:br w:clear="none"/>
        <w:t xml:space="preserve">*************************** 1. row ***************************</w:t>
        <w:br w:clear="none"/>
        <w:t xml:space="preserve">           id: 1</w:t>
        <w:br w:clear="none"/>
        <w:t xml:space="preserve">  select_type: SIMPLE</w:t>
        <w:br w:clear="none"/>
        <w:t xml:space="preserve">        table: artist</w:t>
        <w:br w:clear="none"/>
        <w:t xml:space="preserve">         type: ref</w:t>
        <w:br w:clear="none"/>
        <w:t xml:space="preserve">possible_keys: founded_type_name</w:t>
        <w:br w:clear="none"/>
        <w:t xml:space="preserve">          </w:t>
        <w:br w:clear="none"/>
      </w:r>
      <w:r>
        <w:rPr>
          <w:rStyle w:val="Text1"/>
        </w:rPr>
        <w:t xml:space="preserve">key: founded_type_name</w:t>
        <w:br w:clear="none"/>
      </w:r>
      <w:r>
        <w:t xml:space="preserve"/>
        <w:br w:clear="none"/>
        <w:t xml:space="preserve">      </w:t>
        <w:br w:clear="none"/>
      </w:r>
      <w:r>
        <w:rPr>
          <w:rStyle w:val="Text1"/>
        </w:rPr>
        <w:t xml:space="preserve">key_len: 3</w:t>
        <w:br w:clear="none"/>
      </w:r>
      <w:r>
        <w:t xml:space="preserve"/>
        <w:br w:clear="none"/>
        <w:t xml:space="preserve">          ref: const,const</w:t>
        <w:br w:clear="none"/>
        <w:t xml:space="preserve">         rows: 1860</w:t>
        <w:br w:clear="none"/>
        <w:t xml:space="preserve">        Extra: Using where; </w:t>
        <w:br w:clear="none"/>
      </w:r>
      <w:r>
        <w:rPr>
          <w:rStyle w:val="Text1"/>
        </w:rPr>
        <w:t xml:space="preserve">Using index</w:t>
        <w:br w:clear="none"/>
      </w:r>
      <w:r>
        <w:t xml:space="preserve"/>
        <w:br w:clear="none"/>
      </w:r>
    </w:p>
    <w:p>
      <w:pPr>
        <w:pStyle w:val="Normal"/>
      </w:pPr>
      <w:r>
        <w:t xml:space="preserve">We see that the revised index is used. We confirm the </w:t>
      </w:r>
      <w:r>
        <w:rPr>
          <w:rStyle w:val="Text0"/>
        </w:rPr>
        <w:t>type</w:t>
      </w:r>
      <w:r>
        <w:t xml:space="preserve"> column is now part of the optimizer limitations with a </w:t>
      </w:r>
      <w:r>
        <w:rPr>
          <w:rStyle w:val="Text0"/>
        </w:rPr>
        <w:t>key_len</w:t>
      </w:r>
      <w:r>
        <w:t xml:space="preserve"> value of 3, and we see that </w:t>
      </w:r>
      <w:r>
        <w:rPr>
          <w:rStyle w:val="Text0"/>
        </w:rPr>
        <w:t>founded_type_name</w:t>
      </w:r>
      <w:r>
        <w:t xml:space="preserve"> is a covering index. The query is also now running at 1.3 ms.</w:t>
      </w:r>
    </w:p>
    <w:p>
      <w:pPr>
        <w:pStyle w:val="Para 05"/>
      </w:pPr>
      <w:r>
        <w:rPr>
          <w:rStyle w:val="Text5"/>
        </w:rPr>
        <w:t>CAUTION</w:t>
      </w:r>
      <w:r>
        <w:t xml:space="preserve"> These indexes are created to describe the process of identifying covering indexes and might not be ideal in a production environment. Due to the limited dataset, a large character column was used in these examples. As your data volume grows, especially exceeding a memory/disk boundary, indexing large columns can have an impact on overall system performance. Covering indexes can be ideal for a large normalized schema with many small width primary and foreign keys used.</w:t>
      </w:r>
    </w:p>
    <w:p>
      <w:bookmarkStart w:id="268" w:name="Storage_Engine_Implications"/>
      <w:pPr>
        <w:pStyle w:val="Heading 4"/>
      </w:pPr>
      <w:hyperlink w:anchor="sch05lev2sec2">
        <w:r>
          <w:t>Storage Engine Implications</w:t>
        </w:r>
      </w:hyperlink>
      <w:bookmarkEnd w:id="268"/>
    </w:p>
    <w:p>
      <w:pPr>
        <w:pStyle w:val="Normal"/>
      </w:pPr>
      <w:r>
        <w:t>Chapter 3 highlighted that for InnoDB secondary indexes, the actual value of the primary key was used in the index, not a pointer to the underlying data row. MyISAM uses a different implementation of a B-tree index, and the following example highlights this difference:</w:t>
      </w:r>
    </w:p>
    <w:p>
      <w:pPr>
        <w:pStyle w:val="Para 01"/>
      </w:pPr>
      <w:r>
        <w:t xml:space="preserve"/>
        <w:br w:clear="none"/>
        <w:t xml:space="preserve">mysql&gt; ALTER TABLE artist ENGINE=MyISAM;</w:t>
        <w:br w:clear="none"/>
        <w:t xml:space="preserve">mysql&gt; EXPLAIN SELECT ...</w:t>
        <w:br w:clear="none"/>
        <w:t xml:space="preserve">*************************** 1. row ***************************</w:t>
        <w:br w:clear="none"/>
        <w:t xml:space="preserve">           id: 1</w:t>
        <w:br w:clear="none"/>
        <w:t xml:space="preserve">  select_type: SIMPLE</w:t>
        <w:br w:clear="none"/>
        <w:t xml:space="preserve">        table: artist</w:t>
        <w:br w:clear="none"/>
        <w:t xml:space="preserve">         type: ref</w:t>
        <w:br w:clear="none"/>
        <w:t xml:space="preserve">possible_keys: founded_type_name</w:t>
        <w:br w:clear="none"/>
        <w:t xml:space="preserve">          key: founded_type_name</w:t>
        <w:br w:clear="none"/>
        <w:t xml:space="preserve">      key_len: 3</w:t>
        <w:br w:clear="none"/>
        <w:t xml:space="preserve">          ref: const,const</w:t>
        <w:br w:clear="none"/>
        <w:t xml:space="preserve">         rows: 1511</w:t>
        <w:br w:clear="none"/>
        <w:t xml:space="preserve">        Extra: Using where</w:t>
        <w:br w:clear="none"/>
      </w:r>
    </w:p>
    <w:p>
      <w:pPr>
        <w:pStyle w:val="Normal"/>
      </w:pPr>
      <w:r>
        <w:t>This query does not use the full extent of the index shown in the previous query execution plan. For reference, this MyISAM query benchmarks at approximately 3.3 ms, which is slower than the optimized InnoDB statement, but faster than the non-covering index example. To confirm this important underlying architectural difference, we can modify the index to satisfy the needs of the MyISAM engine:</w:t>
      </w:r>
    </w:p>
    <w:p>
      <w:pPr>
        <w:pStyle w:val="Para 01"/>
      </w:pPr>
      <w:r>
        <w:t xml:space="preserve"/>
        <w:br w:clear="none"/>
        <w:t xml:space="preserve">mysql&gt; ALTER TABLE artist</w:t>
        <w:br w:clear="none"/>
        <w:t xml:space="preserve">    -&gt; DROP INDEX founded_type_name,</w:t>
        <w:br w:clear="none"/>
        <w:t xml:space="preserve">    -&gt; ADD INDEX founded_myisam (founded,type,name,</w:t>
        <w:br w:clear="none"/>
      </w:r>
      <w:r>
        <w:rPr>
          <w:rStyle w:val="Text1"/>
        </w:rPr>
        <w:t xml:space="preserve">artist_id</w:t>
        <w:br w:clear="none"/>
      </w:r>
      <w:r>
        <w:t xml:space="preserve">);</w:t>
        <w:br w:clear="none"/>
        <w:t xml:space="preserve">mysql&gt; EXPLAIN SELECT ...</w:t>
        <w:br w:clear="none"/>
        <w:t xml:space="preserve">*************************** 1. row ***************************</w:t>
        <w:br w:clear="none"/>
        <w:t xml:space="preserve">           id: 1</w:t>
        <w:br w:clear="none"/>
        <w:t xml:space="preserve">  select_type: SIMPLE</w:t>
        <w:br w:clear="none"/>
        <w:t xml:space="preserve">        table: artist</w:t>
        <w:br w:clear="none"/>
        <w:t xml:space="preserve">         type: ref</w:t>
        <w:br w:clear="none"/>
        <w:t xml:space="preserve">possible_keys: founded_myisam</w:t>
        <w:br w:clear="none"/>
        <w:t xml:space="preserve">          key: founded_myisam</w:t>
        <w:br w:clear="none"/>
        <w:t xml:space="preserve">      key_len: 3</w:t>
        <w:br w:clear="none"/>
        <w:t xml:space="preserve">          ref: const,const</w:t>
        <w:br w:clear="none"/>
        <w:t xml:space="preserve">         rows: 520</w:t>
        <w:br w:clear="none"/>
        <w:t xml:space="preserve">        Extra: Using where; </w:t>
        <w:br w:clear="none"/>
      </w:r>
      <w:r>
        <w:rPr>
          <w:rStyle w:val="Text1"/>
        </w:rPr>
        <w:t xml:space="preserve">Using index</w:t>
        <w:br w:clear="none"/>
      </w:r>
      <w:r>
        <w:t xml:space="preserve"/>
        <w:br w:clear="none"/>
      </w:r>
    </w:p>
    <w:p>
      <w:pPr>
        <w:pStyle w:val="Para 05"/>
      </w:pPr>
      <w:r>
        <w:rPr>
          <w:rStyle w:val="Text5"/>
        </w:rPr>
        <w:t>NOTE</w:t>
      </w:r>
      <w:r>
        <w:t xml:space="preserve"> In this book we will not be discussing the architectural considerations and relative merits of why you should choose one storage engine over another. The Effective MySQL web site at </w:t>
      </w:r>
      <w:hyperlink r:id="rId90">
        <w:r>
          <w:rPr>
            <w:rStyle w:val="Text2"/>
          </w:rPr>
          <w:t>http://EffectiveMySQL.com</w:t>
        </w:r>
      </w:hyperlink>
      <w:r>
        <w:t xml:space="preserve"> offers valuable information for optimal data architecture. This does highlight that benchmarking is an important task in the optimizations of SQL statements.</w:t>
      </w:r>
    </w:p>
    <w:p>
      <w:pPr>
        <w:pStyle w:val="Normal"/>
      </w:pPr>
      <w:r>
        <w:t>For ongoing tests, we will reset the storage engine of the table:</w:t>
      </w:r>
    </w:p>
    <w:p>
      <w:pPr>
        <w:pStyle w:val="Para 01"/>
      </w:pPr>
      <w:r>
        <w:t xml:space="preserve"/>
        <w:br w:clear="none"/>
        <w:t xml:space="preserve">mysql&gt; ALTER TABLE artist DROP INDEX founded_myisam, ENGINE=InnoDB;</w:t>
        <w:br w:clear="none"/>
      </w:r>
    </w:p>
    <w:p>
      <w:bookmarkStart w:id="269" w:name="Partial_Index"/>
      <w:pPr>
        <w:pStyle w:val="Heading 4"/>
      </w:pPr>
      <w:hyperlink w:anchor="sch05lev2sec3">
        <w:r>
          <w:t>Partial Index</w:t>
        </w:r>
      </w:hyperlink>
      <w:bookmarkEnd w:id="269"/>
    </w:p>
    <w:p>
      <w:pPr>
        <w:pStyle w:val="Normal"/>
      </w:pPr>
      <w:r>
        <w:t>Although an index can be used to restrict the rows you need to select, if MySQL has to retrieve additional column data for a large number of rows, it can be more efficient to create a smaller index with a more compact row width. As shown with creating covering indexes, the benefit of using an index to perform a lot more work can significantly improve the performance of an SQL query. When your data size exceeds your physical memory resources, your choice of what to index should consider physical resources, not just an optimal query execution plan.</w:t>
      </w:r>
    </w:p>
    <w:p>
      <w:pPr>
        <w:pStyle w:val="Normal"/>
      </w:pPr>
      <w:r>
        <w:t>This INFORMATION_SCHEMA query reviews the size of table data and index space in the following examples:</w:t>
      </w:r>
    </w:p>
    <w:p>
      <w:pPr>
        <w:pStyle w:val="Para 01"/>
      </w:pPr>
      <w:r>
        <w:t xml:space="preserve"/>
        <w:br w:clear="none"/>
        <w:t xml:space="preserve">$ cat tablesize.sql</w:t>
        <w:br w:clear="none"/>
        <w:t xml:space="preserve">SET @schema = IFNULL(@schema,DATABASE());</w:t>
        <w:br w:clear="none"/>
        <w:t xml:space="preserve">SELECT @schema AS table_schema, CURDATE() AS today;</w:t>
        <w:br w:clear="none"/>
        <w:t xml:space="preserve">SELECT   table_name,</w:t>
        <w:br w:clear="none"/>
        <w:t xml:space="preserve">         engine,row_format AS format, table_rows,</w:t>
        <w:br w:clear="none"/>
        <w:t xml:space="preserve">         avg_row_length AS avg_row,</w:t>
        <w:br w:clear="none"/>
        <w:t xml:space="preserve">         round((data_length+index_length)/1024/1024,2) AS total_mb,</w:t>
        <w:br w:clear="none"/>
        <w:t xml:space="preserve">         round((data_length)/1024/1024,2) AS data_mb,</w:t>
        <w:br w:clear="none"/>
        <w:t xml:space="preserve">         round((index_length)/1024/1024,2) AS index_mb</w:t>
        <w:br w:clear="none"/>
        <w:t xml:space="preserve">FROM     INFORMATION_SCHEMA.TABLES</w:t>
        <w:br w:clear="none"/>
        <w:t xml:space="preserve">WHERE    table_schema=@schema</w:t>
        <w:br w:clear="none"/>
        <w:t xml:space="preserve">AND      table_name = @table</w:t>
        <w:br w:clear="none"/>
        <w:t xml:space="preserve">\G</w:t>
        <w:br w:clear="none"/>
      </w:r>
    </w:p>
    <w:p>
      <w:pPr>
        <w:pStyle w:val="Normal"/>
      </w:pPr>
      <w:r>
        <w:t>We will start by removing the existing index for albums:</w:t>
      </w:r>
    </w:p>
    <w:p>
      <w:pPr>
        <w:pStyle w:val="Para 01"/>
      </w:pPr>
      <w:r>
        <w:t xml:space="preserve"/>
        <w:br w:clear="none"/>
        <w:t xml:space="preserve">mysql&gt; ALTER TABLE album DROP INDEX artist_id;</w:t>
        <w:br w:clear="none"/>
        <w:t xml:space="preserve">mysql&gt; SHOW CREATE TABLE album\G</w:t>
        <w:br w:clear="none"/>
        <w:t xml:space="preserve">*************************** 1. row ***************************</w:t>
        <w:br w:clear="none"/>
        <w:t xml:space="preserve">       Table: album</w:t>
        <w:br w:clear="none"/>
        <w:t xml:space="preserve">Create Table: CREATE TABLE `album` (</w:t>
        <w:br w:clear="none"/>
        <w:t xml:space="preserve">  ‘album_id’ int(10) unsigned NOT NULL,</w:t>
        <w:br w:clear="none"/>
        <w:t xml:space="preserve">  ‘artist_id’ int(10) unsigned NOT NULL,</w:t>
        <w:br w:clear="none"/>
        <w:t xml:space="preserve">  ‘album_type_id’ int(10) unsigned NOT NULL,</w:t>
        <w:br w:clear="none"/>
        <w:t xml:space="preserve">  ‘name’ varchar(255) NOT NULL,</w:t>
        <w:br w:clear="none"/>
        <w:t xml:space="preserve">  ‘first_released’ year(4) NOT NULL,</w:t>
        <w:br w:clear="none"/>
        <w:t xml:space="preserve">  ‘country_id’ smallint(5) unsigned DEFAULT NULL,</w:t>
        <w:br w:clear="none"/>
        <w:t xml:space="preserve">  </w:t>
        <w:br w:clear="none"/>
      </w:r>
      <w:r>
        <w:rPr>
          <w:rStyle w:val="Text1"/>
        </w:rPr>
        <w:t xml:space="preserve">PRIMARY KEY (‘album_id’)</w:t>
        <w:br w:clear="none"/>
      </w:r>
      <w:r>
        <w:t xml:space="preserve"/>
        <w:br w:clear="none"/>
        <w:t xml:space="preserve">) ENGINE=InnoDB DEFAULT CHARSET=latin1</w:t>
        <w:br w:clear="none"/>
      </w:r>
    </w:p>
    <w:p>
      <w:pPr>
        <w:pStyle w:val="Normal"/>
      </w:pPr>
      <w:r>
        <w:t xml:space="preserve">The </w:t>
      </w:r>
      <w:r>
        <w:rPr>
          <w:rStyle w:val="Text0"/>
        </w:rPr>
        <w:t>album</w:t>
      </w:r>
      <w:r>
        <w:t xml:space="preserve"> table should have only a primary key defined. We can determine the size of the table and index space with the defined INFORMATION_SCHEMA.TABLES query:</w:t>
      </w:r>
    </w:p>
    <w:p>
      <w:pPr>
        <w:pStyle w:val="Para 01"/>
      </w:pPr>
      <w:r>
        <w:t xml:space="preserve"/>
        <w:br w:clear="none"/>
        <w:t xml:space="preserve">mysql&gt; SET @table='album';</w:t>
        <w:br w:clear="none"/>
        <w:t xml:space="preserve">mysql&gt; SOURCE tablesize.sql</w:t>
        <w:br w:clear="none"/>
        <w:t xml:space="preserve">*************************** 1. row ***************************</w:t>
        <w:br w:clear="none"/>
        <w:t xml:space="preserve">table_name: album</w:t>
        <w:br w:clear="none"/>
        <w:t xml:space="preserve">    engine: InnoDB</w:t>
        <w:br w:clear="none"/>
        <w:t xml:space="preserve">    format: Compact</w:t>
        <w:br w:clear="none"/>
        <w:t xml:space="preserve">table_rows: 541244</w:t>
        <w:br w:clear="none"/>
        <w:t xml:space="preserve">   avg_row: 65</w:t>
        <w:br w:clear="none"/>
        <w:t xml:space="preserve">  total_mb: 33.56</w:t>
        <w:br w:clear="none"/>
        <w:t xml:space="preserve">   data_mb: 33.56</w:t>
        <w:br w:clear="none"/>
        <w:t xml:space="preserve">  </w:t>
        <w:br w:clear="none"/>
      </w:r>
      <w:r>
        <w:rPr>
          <w:rStyle w:val="Text1"/>
        </w:rPr>
        <w:t xml:space="preserve">index_mb: 0.00</w:t>
        <w:br w:clear="none"/>
      </w:r>
      <w:r>
        <w:t xml:space="preserve"/>
        <w:br w:clear="none"/>
      </w:r>
    </w:p>
    <w:p>
      <w:pPr>
        <w:pStyle w:val="Normal"/>
      </w:pPr>
      <w:r>
        <w:t>The table has no index size, because the primary key of an InnoDB table is a clustered index and is combined with the underlying data. If this table were using the MyISAM storage engine, we would see the following information highlighting the size of data and indexes:</w:t>
      </w:r>
    </w:p>
    <w:p>
      <w:pPr>
        <w:pStyle w:val="Para 01"/>
      </w:pPr>
      <w:r>
        <w:t xml:space="preserve"/>
        <w:br w:clear="none"/>
        <w:t xml:space="preserve">*************************** 1. row ***************************</w:t>
        <w:br w:clear="none"/>
        <w:t xml:space="preserve">table_name: album</w:t>
        <w:br w:clear="none"/>
        <w:t xml:space="preserve">    engine: MyISAM</w:t>
        <w:br w:clear="none"/>
        <w:t xml:space="preserve">    format: Dynamic</w:t>
        <w:br w:clear="none"/>
        <w:t xml:space="preserve">table_rows: 553875</w:t>
        <w:br w:clear="none"/>
        <w:t xml:space="preserve">   avg_row: 44</w:t>
        <w:br w:clear="none"/>
        <w:t xml:space="preserve">  total_mb: 29.09</w:t>
        <w:br w:clear="none"/>
        <w:t xml:space="preserve">   data_mb: 23.66</w:t>
        <w:br w:clear="none"/>
        <w:t xml:space="preserve">  index_mb: 5.43</w:t>
        <w:br w:clear="none"/>
      </w:r>
    </w:p>
    <w:p>
      <w:pPr>
        <w:pStyle w:val="Normal"/>
      </w:pPr>
      <w:r>
        <w:t xml:space="preserve">We are now going to add an index on the </w:t>
      </w:r>
      <w:r>
        <w:rPr>
          <w:rStyle w:val="Text0"/>
        </w:rPr>
        <w:t>name</w:t>
      </w:r>
      <w:r>
        <w:t xml:space="preserve"> column for albums:</w:t>
      </w:r>
    </w:p>
    <w:p>
      <w:pPr>
        <w:pStyle w:val="Para 01"/>
      </w:pPr>
      <w:r>
        <w:t xml:space="preserve"/>
        <w:br w:clear="none"/>
        <w:t xml:space="preserve">mysql&gt; ALTER TABLE album ADD INDEX (name);</w:t>
        <w:br w:clear="none"/>
        <w:t xml:space="preserve">mysql&gt; SOURCE tablesize.sql</w:t>
        <w:br w:clear="none"/>
        <w:t xml:space="preserve">*************************** 1. row ***************************</w:t>
        <w:br w:clear="none"/>
        <w:t xml:space="preserve">table_name: album</w:t>
        <w:br w:clear="none"/>
        <w:t xml:space="preserve">    engine: InnoDB</w:t>
        <w:br w:clear="none"/>
        <w:t xml:space="preserve">    format: Compact</w:t>
        <w:br w:clear="none"/>
        <w:t xml:space="preserve">table_rows: 537820</w:t>
        <w:br w:clear="none"/>
        <w:t xml:space="preserve">   avg_row: 65</w:t>
        <w:br w:clear="none"/>
        <w:t xml:space="preserve">  total_mb: 64.17</w:t>
        <w:br w:clear="none"/>
        <w:t xml:space="preserve">   data_mb: 33.56</w:t>
        <w:br w:clear="none"/>
        <w:t xml:space="preserve">  </w:t>
        <w:br w:clear="none"/>
      </w:r>
      <w:r>
        <w:rPr>
          <w:rStyle w:val="Text1"/>
        </w:rPr>
        <w:t xml:space="preserve">index_mb: 30.61</w:t>
        <w:br w:clear="none"/>
      </w:r>
      <w:r>
        <w:t xml:space="preserve"/>
        <w:br w:clear="none"/>
      </w:r>
    </w:p>
    <w:p>
      <w:pPr>
        <w:pStyle w:val="Normal"/>
      </w:pPr>
      <w:r>
        <w:t xml:space="preserve">The new index on </w:t>
      </w:r>
      <w:r>
        <w:rPr>
          <w:rStyle w:val="Text0"/>
        </w:rPr>
        <w:t>name</w:t>
      </w:r>
      <w:r>
        <w:t xml:space="preserve"> uses approximately 30MB of disk space. Let us now create a more compact index for the </w:t>
      </w:r>
      <w:r>
        <w:rPr>
          <w:rStyle w:val="Text0"/>
        </w:rPr>
        <w:t>name</w:t>
      </w:r>
      <w:r>
        <w:t xml:space="preserve"> column:</w:t>
      </w:r>
    </w:p>
    <w:p>
      <w:pPr>
        <w:pStyle w:val="Para 01"/>
      </w:pPr>
      <w:r>
        <w:t xml:space="preserve"/>
        <w:br w:clear="none"/>
        <w:t xml:space="preserve">mysql&gt; ALTER TABLE album</w:t>
        <w:br w:clear="none"/>
        <w:t xml:space="preserve">    -&gt; DROP INDEX name,</w:t>
        <w:br w:clear="none"/>
        <w:t xml:space="preserve">    -&gt; ADD INDEX (</w:t>
        <w:br w:clear="none"/>
      </w:r>
      <w:r>
        <w:rPr>
          <w:rStyle w:val="Text1"/>
        </w:rPr>
        <w:t xml:space="preserve">name(20)</w:t>
        <w:br w:clear="none"/>
      </w:r>
      <w:r>
        <w:t xml:space="preserve">);</w:t>
        <w:br w:clear="none"/>
        <w:t xml:space="preserve">mysql&gt; SOURCE tablesize.sql</w:t>
        <w:br w:clear="none"/>
        <w:t xml:space="preserve">*************************** 1. row ***************************</w:t>
        <w:br w:clear="none"/>
        <w:t xml:space="preserve">table_name: album</w:t>
        <w:br w:clear="none"/>
        <w:t xml:space="preserve">    engine: InnoDB</w:t>
        <w:br w:clear="none"/>
        <w:t xml:space="preserve">    format: Compact</w:t>
        <w:br w:clear="none"/>
        <w:t xml:space="preserve">table_rows: 552306</w:t>
        <w:br w:clear="none"/>
        <w:t xml:space="preserve">   avg_row: 63</w:t>
        <w:br w:clear="none"/>
        <w:t xml:space="preserve">  total_mb: 57.14</w:t>
        <w:br w:clear="none"/>
        <w:t xml:space="preserve">   data_mb: 33.56</w:t>
        <w:br w:clear="none"/>
        <w:t xml:space="preserve">  </w:t>
        <w:br w:clear="none"/>
      </w:r>
      <w:r>
        <w:rPr>
          <w:rStyle w:val="Text1"/>
        </w:rPr>
        <w:t xml:space="preserve">index_mb: 23.58</w:t>
        <w:br w:clear="none"/>
      </w:r>
      <w:r>
        <w:t xml:space="preserve"/>
        <w:br w:clear="none"/>
      </w:r>
    </w:p>
    <w:p>
      <w:pPr>
        <w:pStyle w:val="Normal"/>
      </w:pPr>
      <w:r>
        <w:t>A more compact version of the index now takes only 23MB, a 20 percent savings. Although this might seem small, the sample table contains only 500,000 rows. If the table contained 500 million rows, the saving would be 6GB.</w:t>
      </w:r>
    </w:p>
    <w:p>
      <w:pPr>
        <w:pStyle w:val="Normal"/>
      </w:pPr>
      <w:r>
        <w:t>The primary consideration here is to reduce the size of the index. A smaller index means less disk I/O, which in turn means faster access to the necessary rows, especially when the index and data volume on disk is far greater than configured system memory. The performance gain can outweigh the impact of a now non unique index that may have a smaller cardinality.</w:t>
      </w:r>
    </w:p>
    <w:p>
      <w:pPr>
        <w:pStyle w:val="Normal"/>
      </w:pPr>
      <w:r>
        <w:t>The application of using a partial index will depend on how the data is accessed. In the previous section for a covering index, you saw that choosing to record a shorter version of the name column would provide no benefit for the executed SQL statement. The greatest benefit will occur if you restrict rows on the indexed column. Here is an example:</w:t>
      </w:r>
    </w:p>
    <w:p>
      <w:pPr>
        <w:pStyle w:val="Para 01"/>
      </w:pPr>
      <w:r>
        <w:t xml:space="preserve"/>
        <w:br w:clear="none"/>
        <w:t xml:space="preserve">mysql&gt; ALTER TABLE artist</w:t>
        <w:br w:clear="none"/>
        <w:t xml:space="preserve">    -&gt; DROP INDEX name,</w:t>
        <w:br w:clear="none"/>
        <w:t xml:space="preserve">    -&gt; ADD INDEX name_part (name(20));</w:t>
        <w:br w:clear="none"/>
        <w:t xml:space="preserve">mysql&gt; EXPLAIN SELECT artist_id,name,founded</w:t>
        <w:br w:clear="none"/>
        <w:t xml:space="preserve">    -&gt; FROM artist</w:t>
        <w:br w:clear="none"/>
        <w:t xml:space="preserve">    -&gt; </w:t>
        <w:br w:clear="none"/>
      </w:r>
      <w:r>
        <w:rPr>
          <w:rStyle w:val="Text1"/>
        </w:rPr>
        <w:t xml:space="preserve">WHERE name LIKE 'Queen%'\G</w:t>
        <w:br w:clear="none"/>
      </w:r>
      <w:r>
        <w:t xml:space="preserve"/>
        <w:br w:clear="none"/>
        <w:t xml:space="preserve">*************************** 1. row ***************************</w:t>
        <w:br w:clear="none"/>
        <w:t xml:space="preserve">           id: 1</w:t>
        <w:br w:clear="none"/>
        <w:t xml:space="preserve">  select_type: SIMPLE</w:t>
        <w:br w:clear="none"/>
        <w:t xml:space="preserve">        table: artist</w:t>
        <w:br w:clear="none"/>
        <w:t xml:space="preserve">         type: range</w:t>
        <w:br w:clear="none"/>
        <w:t xml:space="preserve">possible_keys: name_part</w:t>
        <w:br w:clear="none"/>
        <w:t xml:space="preserve">          key: name_part</w:t>
        <w:br w:clear="none"/>
        <w:t xml:space="preserve">      </w:t>
        <w:br w:clear="none"/>
      </w:r>
      <w:r>
        <w:rPr>
          <w:rStyle w:val="Text1"/>
        </w:rPr>
        <w:t xml:space="preserve">key_len: 22</w:t>
        <w:br w:clear="none"/>
      </w:r>
      <w:r>
        <w:t xml:space="preserve"/>
        <w:br w:clear="none"/>
        <w:t xml:space="preserve">          ref: NULL</w:t>
        <w:br w:clear="none"/>
        <w:t xml:space="preserve">         rows: 92</w:t>
        <w:br w:clear="none"/>
        <w:t xml:space="preserve">        Extra: Using where</w:t>
        <w:br w:clear="none"/>
      </w:r>
    </w:p>
    <w:p>
      <w:pPr>
        <w:pStyle w:val="Normal"/>
      </w:pPr>
      <w:r>
        <w:t>In this example there is no added benefit in recording the full name in the index. The provided partial column satisfies the WHERE condition. Choosing the correct length depends on the data distribution and access path. Determining how to calculate an appropriate length for the index is not an exact science. A comparison on the number of unique values for a given range of column lengths showing the diminishing rate of return for uniqueness for shorter lengths combined with the values used in actual queries would be necessary.</w:t>
      </w:r>
    </w:p>
    <w:p>
      <w:pPr>
        <w:pStyle w:val="1 Block"/>
      </w:pPr>
    </w:p>
    <w:p>
      <w:bookmarkStart w:id="270" w:name="Conclusion_4"/>
      <w:pPr>
        <w:pStyle w:val="Heading 3"/>
      </w:pPr>
      <w:hyperlink w:anchor="sch05lev1sec2">
        <w:r>
          <w:t>Conclusion</w:t>
        </w:r>
      </w:hyperlink>
      <w:bookmarkEnd w:id="270"/>
    </w:p>
    <w:p>
      <w:pPr>
        <w:pStyle w:val="Normal"/>
      </w:pPr>
      <w:r>
        <w:t>The correct column definitions combined with the order and placement of columns within an index can change the way an index is used effectively. An index can make a large improvement for a slow query. An index can also reduce very fast queries by a few milliseconds. In a high concurrency, a few milliseconds for 1 million queries can greatly improve performance and enable a greater capacity for scalability. Creating the most optimal indexes for SQL queries can be considered as much an art as a process.</w:t>
      </w:r>
    </w:p>
    <w:p>
      <w:pPr>
        <w:pStyle w:val="Normal"/>
      </w:pPr>
      <w:r>
        <w:t>Writing good SQL statements is also important for query optimization and to maximize current or future indexes. We will be discussing more about improving SQL queries in Chapter 8.</w:t>
      </w:r>
    </w:p>
    <w:p>
      <w:pPr>
        <w:pStyle w:val="Normal"/>
      </w:pPr>
      <w:r>
        <w:t xml:space="preserve">The Effective MySQL web site includes a presentation that provides detailed examples in how to identify and create better indexes. For more information see </w:t>
      </w:r>
      <w:hyperlink r:id="rId91">
        <w:r>
          <w:rPr>
            <w:rStyle w:val="Text2"/>
          </w:rPr>
          <w:t>http://effectivemysql.com/presentation/improving-performance-with-better-indexes/</w:t>
        </w:r>
      </w:hyperlink>
      <w:r>
        <w:t>.</w:t>
      </w:r>
    </w:p>
    <w:p>
      <w:pPr>
        <w:pStyle w:val="Normal"/>
      </w:pPr>
      <w:r>
        <w:t xml:space="preserve">You can download all SQL statements for this chapter at </w:t>
      </w:r>
      <w:hyperlink r:id="rId61">
        <w:r>
          <w:rPr>
            <w:rStyle w:val="Text2"/>
          </w:rPr>
          <w:t>http://effectivemysql.com/book/optimizing-sql-statements</w:t>
        </w:r>
      </w:hyperlink>
      <w:r>
        <w:t>.</w:t>
      </w:r>
    </w:p>
    <w:p>
      <w:bookmarkStart w:id="271" w:name="6_MySQL_Configuration_Options_My"/>
      <w:bookmarkStart w:id="272" w:name="6_MySQL_Configuration_Options_My_1"/>
      <w:bookmarkStart w:id="273" w:name="Top_of_chapter06_html"/>
      <w:pPr>
        <w:pStyle w:val="Para 13"/>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473200"/>
            <wp:effectExtent l="0" r="0" t="0" b="0"/>
            <wp:wrapTopAndBottom/>
            <wp:docPr id="38" name="chap.jpg" descr="Image"/>
            <wp:cNvGraphicFramePr>
              <a:graphicFrameLocks noChangeAspect="1"/>
            </wp:cNvGraphicFramePr>
            <a:graphic>
              <a:graphicData uri="http://schemas.openxmlformats.org/drawingml/2006/picture">
                <pic:pic>
                  <pic:nvPicPr>
                    <pic:cNvPr id="0" name="chap.jpg" descr="Image"/>
                    <pic:cNvPicPr/>
                  </pic:nvPicPr>
                  <pic:blipFill>
                    <a:blip r:embed="rId9"/>
                    <a:stretch>
                      <a:fillRect/>
                    </a:stretch>
                  </pic:blipFill>
                  <pic:spPr>
                    <a:xfrm>
                      <a:off x="0" y="0"/>
                      <a:ext cx="2984500" cy="1473200"/>
                    </a:xfrm>
                    <a:prstGeom prst="rect">
                      <a:avLst/>
                    </a:prstGeom>
                  </pic:spPr>
                </pic:pic>
              </a:graphicData>
            </a:graphic>
          </wp:anchor>
        </w:drawing>
      </w:r>
      <w:bookmarkEnd w:id="271"/>
      <w:bookmarkEnd w:id="272"/>
      <w:bookmarkEnd w:id="273"/>
    </w:p>
    <w:p>
      <w:pPr>
        <w:pStyle w:val="Heading 1"/>
      </w:pPr>
      <w:hyperlink w:anchor="ch6">
        <w:r>
          <w:t>6</w:t>
        </w:r>
      </w:hyperlink>
    </w:p>
    <w:p>
      <w:pPr>
        <w:pStyle w:val="Heading 2"/>
      </w:pPr>
      <w:r>
        <w:t>MySQL Configuration Options</w:t>
      </w:r>
    </w:p>
    <w:p>
      <w:pPr>
        <w:pStyle w:val="Normal"/>
      </w:pPr>
      <w:r>
        <w:rPr>
          <w:rStyle w:val="Text6"/>
        </w:rPr>
        <w:t>MySQL 5.5</w:t>
      </w:r>
      <w:r>
        <w:t xml:space="preserve"> supports more than 300 configurable system variables. Many system variables can have a significant effect on overall system performance when correctly tuned. System variables help to define how MySQL is configured, where important files and data reside, how to manage compatibility, interaction within a MySQL topology, and much more. In this chapter and for this book on optimizing SQL statements, we will focus on a small number of MySQL system variables that have a direct impact on the execution and optimization of individual SQL statements.</w:t>
      </w:r>
    </w:p>
    <w:p>
      <w:pPr>
        <w:pStyle w:val="3 Block"/>
      </w:pPr>
    </w:p>
    <w:p>
      <w:pPr>
        <w:pStyle w:val="Normal"/>
      </w:pPr>
      <w:r>
        <w:t>In this chapter we will discuss the following:</w:t>
      </w:r>
    </w:p>
    <w:p>
      <w:pPr>
        <w:pStyle w:val="Normal"/>
      </w:pPr>
      <w:r>
        <w:t>• Memory related system variables</w:t>
      </w:r>
    </w:p>
    <w:p>
      <w:pPr>
        <w:pStyle w:val="Normal"/>
      </w:pPr>
      <w:r>
        <w:t>• Logging and instrumentation system variables</w:t>
      </w:r>
    </w:p>
    <w:p>
      <w:pPr>
        <w:pStyle w:val="Normal"/>
      </w:pPr>
      <w:r>
        <w:t>• Miscellaneous query related system variables</w:t>
      </w:r>
    </w:p>
    <w:p>
      <w:pPr>
        <w:pStyle w:val="1 Block"/>
      </w:pPr>
    </w:p>
    <w:p>
      <w:bookmarkStart w:id="274" w:name="Memory_Related_Variables"/>
      <w:pPr>
        <w:pStyle w:val="Heading 3"/>
      </w:pPr>
      <w:hyperlink w:anchor="sch06lev1sec1">
        <w:r>
          <w:t>Memory Related Variables</w:t>
        </w:r>
      </w:hyperlink>
      <w:bookmarkEnd w:id="274"/>
    </w:p>
    <w:p>
      <w:pPr>
        <w:pStyle w:val="Normal"/>
      </w:pPr>
      <w:r>
        <w:t>MySQL memory system variables can affect the global memory usage or the session memory usage of the multi-threaded single MySQL process. We will not discuss in this book the importance of system tuning for optimal memory usage in MySQL. It is important to note that MySQL has an unbounded process allocation and an unbounded memory storage engine allocation. Incorrect tuning can result in your system exhausting available memory resources.</w:t>
      </w:r>
    </w:p>
    <w:p>
      <w:pPr>
        <w:pStyle w:val="Normal"/>
      </w:pPr>
      <w:r>
        <w:t xml:space="preserve">These MySQL system variables can be defined in the MySQL configuration file at startup. Many MySQL variables are also dynamic—that is, they can be modified during runtime with the mysql client </w:t>
      </w:r>
      <w:r>
        <w:rPr>
          <w:rStyle w:val="Text0"/>
        </w:rPr>
        <w:t>SET</w:t>
      </w:r>
      <w:r>
        <w:t xml:space="preserve"> command. You should refer to the MySQL Reference Manual for your specific version for a full definition of those variables that are dynamic.</w:t>
      </w:r>
    </w:p>
    <w:p>
      <w:pPr>
        <w:pStyle w:val="Para 05"/>
      </w:pPr>
      <w:r>
        <w:rPr>
          <w:rStyle w:val="Text5"/>
        </w:rPr>
        <w:t>NOTE</w:t>
      </w:r>
      <w:r>
        <w:t xml:space="preserve"> In MySQL, a reference to a session is relative to a given connection. By default, a connection is also a thread—that is, one connection has one and only one thread. As early as MySQL 5.0, custom commercial supported versions of MySQL supported connection thread decoupling where a pool of threads manage all MySQL connections. This has never been deployed into the mainstream version of MySQL; however, the system variables </w:t>
      </w:r>
      <w:r>
        <w:rPr>
          <w:rStyle w:val="Text0"/>
        </w:rPr>
        <w:t>thread_handling</w:t>
      </w:r>
      <w:r>
        <w:t xml:space="preserve"> and </w:t>
      </w:r>
      <w:r>
        <w:rPr>
          <w:rStyle w:val="Text0"/>
        </w:rPr>
        <w:t>thread_pool_size</w:t>
      </w:r>
      <w:r>
        <w:t xml:space="preserve"> expose information about this feature.</w:t>
      </w:r>
    </w:p>
    <w:p>
      <w:pPr>
        <w:pStyle w:val="Para 05"/>
      </w:pPr>
      <w:r>
        <w:rPr>
          <w:rStyle w:val="Text5"/>
        </w:rPr>
        <w:t>NOTE</w:t>
      </w:r>
      <w:r>
        <w:t xml:space="preserve"> For Oracle readers, the global memory buffers can be considered the system global area (SGA) of the MySQL process. These buffers are preassigned when the mysqld process starts. The per session memory buffers and memory tables can be considered part of the process global area (PGA) of the running mysqld process.</w:t>
      </w:r>
    </w:p>
    <w:p>
      <w:pPr>
        <w:pStyle w:val="Normal"/>
      </w:pPr>
      <w:r>
        <w:t>Unless otherwise specified, all of the following variables are available from MySQL 5.0. A number of these variables exist in the earliest versions of MySQL including 3.</w:t>
      </w:r>
      <w:r>
        <w:rPr>
          <w:rStyle w:val="Text7"/>
        </w:rPr>
        <w:t>x</w:t>
      </w:r>
      <w:r>
        <w:t xml:space="preserve"> and 4.</w:t>
      </w:r>
      <w:r>
        <w:rPr>
          <w:rStyle w:val="Text7"/>
        </w:rPr>
        <w:t>x</w:t>
      </w:r>
      <w:r>
        <w:t>.</w:t>
      </w:r>
    </w:p>
    <w:p>
      <w:pPr>
        <w:pStyle w:val="Heading 5"/>
      </w:pPr>
      <w:r>
        <w:t>Global Memory Buffers</w:t>
      </w:r>
    </w:p>
    <w:tbl>
      <w:tblPr>
        <w:tblW w:type="auto" w:w="0"/>
      </w:tblPr>
      <w:tr>
        <w:tc>
          <w:tcPr>
            <w:tcW w:type="auto" w:w="0"/>
            <w:tcMar>
              <w:left w:type="dxa" w:w="200"/>
              <w:top w:type="dxa" w:w="200"/>
              <w:right w:type="dxa" w:w="200"/>
              <w:bottom w:type="dxa" w:w="200"/>
            </w:tcMar>
            <w:vAlign w:val="center"/>
          </w:tcPr>
          <w:p>
            <w:pPr>
              <w:pStyle w:val="Para 27"/>
            </w:pPr>
            <w:r>
              <w:t/>
            </w:r>
          </w:p>
          <w:p>
            <w:pPr>
              <w:pStyle w:val="Para 16"/>
            </w:pPr>
            <w:r>
              <w:t>MySQL Variable Name</w:t>
            </w:r>
          </w:p>
        </w:tc>
        <w:tc>
          <w:tcPr>
            <w:tcW w:type="auto" w:w="0"/>
            <w:tcMar>
              <w:left w:type="dxa" w:w="200"/>
              <w:top w:type="dxa" w:w="200"/>
              <w:right w:type="dxa" w:w="200"/>
              <w:bottom w:type="dxa" w:w="200"/>
            </w:tcMar>
            <w:vAlign w:val="center"/>
          </w:tcPr>
          <w:p>
            <w:pPr>
              <w:pStyle w:val="Para 16"/>
            </w:pPr>
            <w:r>
              <w:t>Description</w:t>
            </w:r>
          </w:p>
        </w:tc>
      </w:tr>
    </w:tbl>
    <w:tbl>
      <w:tblPr>
        <w:tblW w:type="auto" w:w="0"/>
      </w:tblPr>
      <w:tr>
        <w:tc>
          <w:tcPr>
            <w:tcW w:type="auto" w:w="0"/>
            <w:tcMar>
              <w:left w:type="dxa" w:w="200"/>
              <w:top w:type="dxa" w:w="200"/>
              <w:right w:type="dxa" w:w="200"/>
              <w:bottom w:type="dxa" w:w="200"/>
            </w:tcMar>
            <w:vAlign w:val="top"/>
          </w:tcPr>
          <w:p>
            <w:pPr>
              <w:pStyle w:val="Para 08"/>
            </w:pPr>
            <w:r>
              <w:t>key_buffer_size</w:t>
            </w:r>
          </w:p>
        </w:tc>
        <w:tc>
          <w:tcPr>
            <w:tcW w:type="auto" w:w="0"/>
            <w:tcMar>
              <w:left w:type="dxa" w:w="200"/>
              <w:top w:type="dxa" w:w="200"/>
              <w:right w:type="dxa" w:w="200"/>
              <w:bottom w:type="dxa" w:w="200"/>
            </w:tcMar>
            <w:vAlign w:val="top"/>
          </w:tcPr>
          <w:p>
            <w:pPr>
              <w:pStyle w:val="Para 09"/>
            </w:pPr>
            <w:r>
              <w:t>This variable defines the size of the MyISAM index key buffer. This is often referred to as the key cache. It is possible to define multiple named key buffers of varying sizes.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innodb_buffer_pool_size</w:t>
            </w:r>
          </w:p>
        </w:tc>
        <w:tc>
          <w:tcPr>
            <w:tcW w:type="auto" w:w="0"/>
            <w:shd w:val="clear" w:color="auto" w:fill="EEF2F6"/>
            <w:tcMar>
              <w:left w:type="dxa" w:w="200"/>
              <w:top w:type="dxa" w:w="200"/>
              <w:right w:type="dxa" w:w="200"/>
              <w:bottom w:type="dxa" w:w="200"/>
            </w:tcMar>
            <w:vAlign w:val="top"/>
          </w:tcPr>
          <w:p>
            <w:pPr>
              <w:pStyle w:val="Para 09"/>
            </w:pPr>
            <w:r>
              <w:t>This variable defines the size of the InnoDB buffer pool that primarily holds InnoDB data and index pages.</w:t>
            </w:r>
          </w:p>
        </w:tc>
      </w:tr>
    </w:tbl>
    <w:tbl>
      <w:tblPr>
        <w:tblW w:type="auto" w:w="0"/>
      </w:tblPr>
      <w:tr>
        <w:tc>
          <w:tcPr>
            <w:tcW w:type="auto" w:w="0"/>
            <w:tcMar>
              <w:left w:type="dxa" w:w="200"/>
              <w:top w:type="dxa" w:w="200"/>
              <w:right w:type="dxa" w:w="200"/>
              <w:bottom w:type="dxa" w:w="200"/>
            </w:tcMar>
            <w:vAlign w:val="top"/>
          </w:tcPr>
          <w:p>
            <w:pPr>
              <w:pStyle w:val="Para 08"/>
            </w:pPr>
            <w:r>
              <w:t>innodb_additional_mem_pool_size</w:t>
            </w:r>
          </w:p>
        </w:tc>
        <w:tc>
          <w:tcPr>
            <w:tcW w:type="auto" w:w="0"/>
            <w:tcMar>
              <w:left w:type="dxa" w:w="200"/>
              <w:top w:type="dxa" w:w="200"/>
              <w:right w:type="dxa" w:w="200"/>
              <w:bottom w:type="dxa" w:w="200"/>
            </w:tcMar>
            <w:vAlign w:val="top"/>
          </w:tcPr>
          <w:p>
            <w:pPr>
              <w:pStyle w:val="Para 09"/>
            </w:pPr>
            <w:r>
              <w:t>This variable defines the size of the InnoDB data dictionary and internal data structures buffer.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query_cache_size</w:t>
            </w:r>
          </w:p>
        </w:tc>
        <w:tc>
          <w:tcPr>
            <w:tcW w:type="auto" w:w="0"/>
            <w:shd w:val="clear" w:color="auto" w:fill="EEF2F6"/>
            <w:tcMar>
              <w:left w:type="dxa" w:w="200"/>
              <w:top w:type="dxa" w:w="200"/>
              <w:right w:type="dxa" w:w="200"/>
              <w:bottom w:type="dxa" w:w="200"/>
            </w:tcMar>
            <w:vAlign w:val="top"/>
          </w:tcPr>
          <w:p>
            <w:pPr>
              <w:pStyle w:val="Para 09"/>
            </w:pPr>
            <w:r>
              <w:t>This dynamic variable defines the size of the query cache that can be used to cache commonly executed SELECT statements.</w:t>
            </w:r>
          </w:p>
        </w:tc>
      </w:tr>
    </w:tbl>
    <w:p>
      <w:pPr>
        <w:pStyle w:val="Heading 5"/>
      </w:pPr>
      <w:r>
        <w:t>Global/Session Memory Buffers</w:t>
      </w:r>
    </w:p>
    <w:tbl>
      <w:tblPr>
        <w:tblW w:type="auto" w:w="0"/>
      </w:tblPr>
      <w:tr>
        <w:tc>
          <w:tcPr>
            <w:tcW w:type="auto" w:w="0"/>
            <w:tcMar>
              <w:left w:type="dxa" w:w="200"/>
              <w:top w:type="dxa" w:w="200"/>
              <w:right w:type="dxa" w:w="200"/>
              <w:bottom w:type="dxa" w:w="200"/>
            </w:tcMar>
            <w:vAlign w:val="top"/>
          </w:tcPr>
          <w:p>
            <w:pPr>
              <w:pStyle w:val="Para 27"/>
            </w:pPr>
            <w:r>
              <w:t/>
            </w:r>
          </w:p>
          <w:p>
            <w:pPr>
              <w:pStyle w:val="Para 08"/>
            </w:pPr>
            <w:r>
              <w:t>max_heap_table_size</w:t>
            </w:r>
          </w:p>
        </w:tc>
        <w:tc>
          <w:tcPr>
            <w:tcW w:type="auto" w:w="0"/>
            <w:tcMar>
              <w:left w:type="dxa" w:w="200"/>
              <w:top w:type="dxa" w:w="200"/>
              <w:right w:type="dxa" w:w="200"/>
              <w:bottom w:type="dxa" w:w="200"/>
            </w:tcMar>
            <w:vAlign w:val="top"/>
          </w:tcPr>
          <w:p>
            <w:pPr>
              <w:pStyle w:val="Para 09"/>
            </w:pPr>
            <w:r>
              <w:t>This dynamic variable defines the maximum size of a MEMORY storage engine table.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tmp_table_size</w:t>
            </w:r>
          </w:p>
        </w:tc>
        <w:tc>
          <w:tcPr>
            <w:tcW w:type="auto" w:w="0"/>
            <w:shd w:val="clear" w:color="auto" w:fill="EEF2F6"/>
            <w:tcMar>
              <w:left w:type="dxa" w:w="200"/>
              <w:top w:type="dxa" w:w="200"/>
              <w:right w:type="dxa" w:w="200"/>
              <w:bottom w:type="dxa" w:w="200"/>
            </w:tcMar>
            <w:vAlign w:val="top"/>
          </w:tcPr>
          <w:p>
            <w:pPr>
              <w:pStyle w:val="Para 09"/>
            </w:pPr>
            <w:r>
              <w:t>This dynamic variable defines the maximum size of an internal memory based temporary table before the table is altered to write to disk. This variable is closely related to</w:t>
              <w:br w:clear="none"/>
            </w:r>
            <w:r>
              <w:rPr>
                <w:rStyle w:val="Text8"/>
              </w:rPr>
              <w:t>max_heap_table_size.</w:t>
            </w:r>
          </w:p>
        </w:tc>
      </w:tr>
    </w:tbl>
    <w:p>
      <w:pPr>
        <w:pStyle w:val="Heading 5"/>
      </w:pPr>
      <w:r>
        <w:t>Session Buffers</w:t>
      </w:r>
    </w:p>
    <w:tbl>
      <w:tblPr>
        <w:tblW w:type="auto" w:w="0"/>
      </w:tblPr>
      <w:tr>
        <w:tc>
          <w:tcPr>
            <w:tcW w:type="auto" w:w="0"/>
            <w:tcMar>
              <w:left w:type="dxa" w:w="200"/>
              <w:top w:type="dxa" w:w="200"/>
              <w:right w:type="dxa" w:w="200"/>
              <w:bottom w:type="dxa" w:w="200"/>
            </w:tcMar>
            <w:vAlign w:val="top"/>
          </w:tcPr>
          <w:p>
            <w:pPr>
              <w:pStyle w:val="Para 27"/>
            </w:pPr>
            <w:r>
              <w:t/>
            </w:r>
          </w:p>
          <w:p>
            <w:pPr>
              <w:pStyle w:val="Para 08"/>
            </w:pPr>
            <w:r>
              <w:t>join_buffer_size</w:t>
            </w:r>
          </w:p>
        </w:tc>
        <w:tc>
          <w:tcPr>
            <w:tcW w:type="auto" w:w="0"/>
            <w:tcMar>
              <w:left w:type="dxa" w:w="200"/>
              <w:top w:type="dxa" w:w="200"/>
              <w:right w:type="dxa" w:w="200"/>
              <w:bottom w:type="dxa" w:w="200"/>
            </w:tcMar>
            <w:vAlign w:val="top"/>
          </w:tcPr>
          <w:p>
            <w:pPr>
              <w:pStyle w:val="Para 09"/>
            </w:pPr>
            <w:r>
              <w:t>This dynamic variable defines the memory buffer size for full table joins where a join condition cannot be met by indexes for a join between two tables.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sort_buffer_size</w:t>
            </w:r>
          </w:p>
        </w:tc>
        <w:tc>
          <w:tcPr>
            <w:tcW w:type="auto" w:w="0"/>
            <w:shd w:val="clear" w:color="auto" w:fill="EEF2F6"/>
            <w:tcMar>
              <w:left w:type="dxa" w:w="200"/>
              <w:top w:type="dxa" w:w="200"/>
              <w:right w:type="dxa" w:w="200"/>
              <w:bottom w:type="dxa" w:w="200"/>
            </w:tcMar>
            <w:vAlign w:val="top"/>
          </w:tcPr>
          <w:p>
            <w:pPr>
              <w:pStyle w:val="Para 09"/>
            </w:pPr>
            <w:r>
              <w:t>This dynamic variable defines the memory buffer size for sorting results when there is no index to satisfy the ordering of information.</w:t>
            </w:r>
          </w:p>
        </w:tc>
      </w:tr>
    </w:tbl>
    <w:tbl>
      <w:tblPr>
        <w:tblW w:type="auto" w:w="0"/>
      </w:tblPr>
      <w:tr>
        <w:tc>
          <w:tcPr>
            <w:tcW w:type="auto" w:w="0"/>
            <w:tcMar>
              <w:left w:type="dxa" w:w="200"/>
              <w:top w:type="dxa" w:w="200"/>
              <w:right w:type="dxa" w:w="200"/>
              <w:bottom w:type="dxa" w:w="200"/>
            </w:tcMar>
            <w:vAlign w:val="top"/>
          </w:tcPr>
          <w:p>
            <w:pPr>
              <w:pStyle w:val="Para 08"/>
            </w:pPr>
            <w:r>
              <w:t>read_buffer_size</w:t>
            </w:r>
          </w:p>
        </w:tc>
        <w:tc>
          <w:tcPr>
            <w:tcW w:type="auto" w:w="0"/>
            <w:tcMar>
              <w:left w:type="dxa" w:w="200"/>
              <w:top w:type="dxa" w:w="200"/>
              <w:right w:type="dxa" w:w="200"/>
              <w:bottom w:type="dxa" w:w="200"/>
            </w:tcMar>
            <w:vAlign w:val="top"/>
          </w:tcPr>
          <w:p>
            <w:pPr>
              <w:pStyle w:val="Para 09"/>
            </w:pPr>
            <w:r>
              <w:t>This dynamic variable defines the memory buffer size for sequential data scans.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read_rnd_buffer_size</w:t>
            </w:r>
          </w:p>
        </w:tc>
        <w:tc>
          <w:tcPr>
            <w:tcW w:type="auto" w:w="0"/>
            <w:shd w:val="clear" w:color="auto" w:fill="EEF2F6"/>
            <w:tcMar>
              <w:left w:type="dxa" w:w="200"/>
              <w:top w:type="dxa" w:w="200"/>
              <w:right w:type="dxa" w:w="200"/>
              <w:bottom w:type="dxa" w:w="200"/>
            </w:tcMar>
            <w:vAlign w:val="top"/>
          </w:tcPr>
          <w:p>
            <w:pPr>
              <w:pStyle w:val="Para 09"/>
            </w:pPr>
            <w:r>
              <w:t>This dynamic variable defines the memory buffer size for ordered (that is, nonsequential) data scans.</w:t>
            </w:r>
          </w:p>
        </w:tc>
      </w:tr>
    </w:tbl>
    <w:p>
      <w:pPr>
        <w:pStyle w:val="Para 05"/>
      </w:pPr>
      <w:r>
        <w:rPr>
          <w:rStyle w:val="Text5"/>
        </w:rPr>
        <w:t>CAUTION</w:t>
      </w:r>
      <w:r>
        <w:t xml:space="preserve"> A common problem is that administrators do not realize these four buffers are defined on a per-thread basis. The default values can vary from 128K/256K to 2M for the sort_buffer_size in MySQL 5.1 or better. When a buffer is defined as 10M or 100M, this has an adverse effect on query and system performance. Without evidence supporting specific performance improvements, your best approach is to reset these four variables to default values to maximize overall memory utilization.</w:t>
      </w:r>
    </w:p>
    <w:p>
      <w:pPr>
        <w:pStyle w:val="3 Block"/>
      </w:pPr>
    </w:p>
    <w:p>
      <w:pPr>
        <w:pStyle w:val="Normal"/>
      </w:pPr>
      <w:r>
        <w:t xml:space="preserve">You can find more information regarding these variables and others in the MySQL Reference Manual at </w:t>
      </w:r>
      <w:hyperlink r:id="rId92">
        <w:r>
          <w:rPr>
            <w:rStyle w:val="Text2"/>
          </w:rPr>
          <w:t>http://dev.mysql.com/doc/refman/5.5/en/memory-use.html</w:t>
        </w:r>
      </w:hyperlink>
      <w:r>
        <w:t>.</w:t>
      </w:r>
    </w:p>
    <w:p>
      <w:bookmarkStart w:id="275" w:name="key_buffer_size"/>
      <w:pPr>
        <w:pStyle w:val="Heading 4"/>
      </w:pPr>
      <w:hyperlink w:anchor="sch06lev2sec1">
        <w:r>
          <w:t>key_buffer_size</w:t>
        </w:r>
      </w:hyperlink>
      <w:bookmarkEnd w:id="275"/>
    </w:p>
    <w:p>
      <w:pPr>
        <w:pStyle w:val="Normal"/>
      </w:pPr>
      <w:r>
        <w:t xml:space="preserve">The </w:t>
      </w:r>
      <w:r>
        <w:rPr>
          <w:rStyle w:val="Text0"/>
        </w:rPr>
        <w:t>key_buffer_size</w:t>
      </w:r>
      <w:r>
        <w:t xml:space="preserve"> is a global memory buffer that holds MyISAM index information only. Index data from a corresponding .MYI file is read from disk and stored in this buffer. Sizing the </w:t>
      </w:r>
      <w:r>
        <w:rPr>
          <w:rStyle w:val="Text0"/>
        </w:rPr>
        <w:t>key_buffer_size</w:t>
      </w:r>
      <w:r>
        <w:t xml:space="preserve"> variable can be as simple as calculating the total index size for all MyISAM tables and adjusting accordingly over time as your data grows.</w:t>
      </w:r>
    </w:p>
    <w:p>
      <w:pPr>
        <w:pStyle w:val="Normal"/>
      </w:pPr>
      <w:r>
        <w:t>When there is insufficient space in the key buffer to hold new index data, older pages are flushed appropriately via a least recently used (LRU) method.</w:t>
      </w:r>
    </w:p>
    <w:p>
      <w:pPr>
        <w:pStyle w:val="Para 05"/>
      </w:pPr>
      <w:r>
        <w:rPr>
          <w:rStyle w:val="Text5"/>
        </w:rPr>
        <w:t>NOTE</w:t>
      </w:r>
      <w:r>
        <w:t xml:space="preserve"> When running an all InnoDB schema you still need to define a key buffer as MySQL meta information is defined as MyISAM. A small configuration could be defined with a value of 8M.</w:t>
      </w:r>
    </w:p>
    <w:p>
      <w:pPr>
        <w:pStyle w:val="Normal"/>
      </w:pPr>
      <w:r>
        <w:t xml:space="preserve">A poorly tuned MyISAM key buffer can manifest as different states when looking at individual MySQL connections. In the SHOW [FULL] PROCESSLIST </w:t>
      </w:r>
      <w:r>
        <w:rPr>
          <w:rStyle w:val="Text0"/>
        </w:rPr>
        <w:t>State</w:t>
      </w:r>
      <w:r>
        <w:t xml:space="preserve"> column, the value </w:t>
      </w:r>
      <w:r>
        <w:rPr>
          <w:rStyle w:val="Text0"/>
        </w:rPr>
        <w:t>Repairing the keycache</w:t>
      </w:r>
      <w:r>
        <w:t xml:space="preserve"> is a clear indicator that the current key buffer size is insufficient to perform a currently running SQL statement. This can result in excessive disk I/O activity.</w:t>
      </w:r>
    </w:p>
    <w:p>
      <w:pPr>
        <w:pStyle w:val="Para 04"/>
      </w:pPr>
      <w:r>
        <w:rPr>
          <w:rStyle w:val="Text3"/>
        </w:rPr>
        <w:t xml:space="preserve">For more advanced tuning, see also the </w:t>
      </w:r>
      <w:r>
        <w:t>key_cache_age_threshold</w:t>
      </w:r>
      <w:r>
        <w:rPr>
          <w:rStyle w:val="Text3"/>
        </w:rPr>
        <w:t xml:space="preserve">, </w:t>
      </w:r>
      <w:r>
        <w:t>key_cache_block_size</w:t>
      </w:r>
      <w:r>
        <w:rPr>
          <w:rStyle w:val="Text3"/>
        </w:rPr>
        <w:t xml:space="preserve">, </w:t>
      </w:r>
      <w:r>
        <w:t>key_cache_division_limit</w:t>
      </w:r>
      <w:r>
        <w:rPr>
          <w:rStyle w:val="Text3"/>
        </w:rPr>
        <w:t xml:space="preserve">, and </w:t>
      </w:r>
      <w:r>
        <w:t>preload_buffer_size</w:t>
      </w:r>
      <w:r>
        <w:rPr>
          <w:rStyle w:val="Text3"/>
        </w:rPr>
        <w:t xml:space="preserve"> variables.</w:t>
      </w:r>
    </w:p>
    <w:p>
      <w:bookmarkStart w:id="276" w:name="Named_Key_Buffers"/>
      <w:pPr>
        <w:pStyle w:val="Heading 4"/>
      </w:pPr>
      <w:hyperlink w:anchor="sch06lev2sec2">
        <w:r>
          <w:t>Named Key Buffers</w:t>
        </w:r>
      </w:hyperlink>
      <w:bookmarkEnd w:id="276"/>
    </w:p>
    <w:p>
      <w:pPr>
        <w:pStyle w:val="Normal"/>
      </w:pPr>
      <w:r>
        <w:t>In addition to the default MyISAM key buffer, MySQL supports additional named key buffers. This enables the administrator to define dedicated memory pools for MyISAM indexes that you can assign and pin particular tables to a named key buffer. For example, here is how to create a named 64M cache:</w:t>
      </w:r>
    </w:p>
    <w:p>
      <w:pPr>
        <w:pStyle w:val="Para 01"/>
      </w:pPr>
      <w:r>
        <w:t xml:space="preserve"/>
        <w:br w:clear="none"/>
        <w:t xml:space="preserve">mysql&gt; SET GLOBAL hot.key_buffer_size=1024*1024*64;</w:t>
        <w:br w:clear="none"/>
      </w:r>
    </w:p>
    <w:p>
      <w:pPr>
        <w:pStyle w:val="Normal"/>
      </w:pPr>
      <w:r>
        <w:t>You can also define this within the MySQL configuration file my.cnf.</w:t>
      </w:r>
    </w:p>
    <w:p>
      <w:pPr>
        <w:pStyle w:val="Para 05"/>
      </w:pPr>
      <w:r>
        <w:rPr>
          <w:rStyle w:val="Text5"/>
        </w:rPr>
        <w:t>CAUTION</w:t>
      </w:r>
      <w:r>
        <w:t xml:space="preserve"> In the MySQL configuration file, you can define a variable size as bytes or with K,M,G common format. When defining the same variable dynamically with the SET command, only a numeric bytes value is valid. The syntax 1024 * 1024 * 64 is used to translate easily from bytes to 1K, 1M, and 64M and is not a requirement.</w:t>
      </w:r>
    </w:p>
    <w:p>
      <w:pPr>
        <w:pStyle w:val="Normal"/>
      </w:pPr>
      <w:r>
        <w:t>To assign table indexes to a specific named cache, you use the CACHE INDEX statement:</w:t>
      </w:r>
    </w:p>
    <w:p>
      <w:pPr>
        <w:pStyle w:val="Para 01"/>
      </w:pPr>
      <w:r>
        <w:t xml:space="preserve"/>
        <w:br w:clear="none"/>
        <w:t xml:space="preserve">mysql&gt; CACHE INDEX table1, table2 IN hot;</w:t>
        <w:br w:clear="none"/>
      </w:r>
    </w:p>
    <w:p>
      <w:pPr>
        <w:pStyle w:val="Normal"/>
      </w:pPr>
      <w:r>
        <w:t xml:space="preserve">Information about which tables to cache to a named cache is not persisted. During a MySQL restart, this reference is lost. To achieve this functionality for a system restart, use the </w:t>
      </w:r>
      <w:r>
        <w:rPr>
          <w:rStyle w:val="Text0"/>
        </w:rPr>
        <w:t>init_file</w:t>
      </w:r>
      <w:r>
        <w:t xml:space="preserve"> variable to run specific SQL statements when the server starts.</w:t>
      </w:r>
    </w:p>
    <w:p>
      <w:pPr>
        <w:pStyle w:val="Normal"/>
      </w:pPr>
      <w:r>
        <w:t>Additional performance can be achieved when you pre-populate key buffers with all indexes of a given table when the key cache can hold the entire indexes or index without leaf node pages. Here is an example:</w:t>
      </w:r>
    </w:p>
    <w:p>
      <w:pPr>
        <w:pStyle w:val="Para 01"/>
      </w:pPr>
      <w:r>
        <w:t xml:space="preserve"/>
        <w:br w:clear="none"/>
        <w:t xml:space="preserve">LOAD INDEX INTO CACHE table1, table2;</w:t>
        <w:br w:clear="none"/>
      </w:r>
    </w:p>
    <w:p>
      <w:pPr>
        <w:pStyle w:val="Normal"/>
      </w:pPr>
      <w:r>
        <w:t>You can use this syntax to load indexes into any key cache, including the default key cache.</w:t>
      </w:r>
    </w:p>
    <w:p>
      <w:bookmarkStart w:id="277" w:name="innodb_buffer_pool_size"/>
      <w:pPr>
        <w:pStyle w:val="Heading 4"/>
      </w:pPr>
      <w:hyperlink w:anchor="sch06lev2sec3">
        <w:r>
          <w:t>innodb_buffer_pool_size</w:t>
        </w:r>
      </w:hyperlink>
      <w:bookmarkEnd w:id="277"/>
    </w:p>
    <w:p>
      <w:pPr>
        <w:pStyle w:val="Normal"/>
      </w:pPr>
      <w:r>
        <w:t xml:space="preserve">The </w:t>
      </w:r>
      <w:r>
        <w:rPr>
          <w:rStyle w:val="Text0"/>
        </w:rPr>
        <w:t>innodb_buffer_pool_size</w:t>
      </w:r>
      <w:r>
        <w:t xml:space="preserve"> is a global memory buffer for all InnoDB data and indexes. For an InnoDB only schema, this is the most important buffer to assign correctly. Incorrectly assigning this buffer can result in excessive disk I/O and very slow query performance.</w:t>
      </w:r>
    </w:p>
    <w:p>
      <w:pPr>
        <w:pStyle w:val="Normal"/>
      </w:pPr>
      <w:r>
        <w:t>For smaller systems, you can use the total size of all InnoDB tables plus a small overhead to calculate a suitable size for this buffer. This is important if you have a small finite amount of RAM. For example, if you assigned a 1GB InnoDB buffer on an Amazon Web Services small instance that supported 1.7G of RAM when the total database size was 200MB, you would be assigning unnecessary memory.</w:t>
      </w:r>
    </w:p>
    <w:p>
      <w:pPr>
        <w:pStyle w:val="Normal"/>
      </w:pPr>
      <w:r>
        <w:t>There is no best estimate for sizing this variable, because many other factors contribute to the total amount of memory MySQL uses. A popular myth is to size this at 80 percent of RAM, but this can be an inappropriate calculation for many reasons.</w:t>
      </w:r>
    </w:p>
    <w:p>
      <w:pPr>
        <w:pStyle w:val="Normal"/>
      </w:pPr>
      <w:r>
        <w:t>Monitoring the usage of the InnoDB buffer pool is possible with the SHOW GLOBAL STATUS or SHOW ENGINE INNODB STATUS command. Here is an example:</w:t>
      </w:r>
    </w:p>
    <w:p>
      <w:pPr>
        <w:pStyle w:val="Para 01"/>
      </w:pPr>
      <w:r>
        <w:t xml:space="preserve"/>
        <w:br w:clear="none"/>
        <w:t xml:space="preserve">mysql&gt; SHOW GLOBAL STATUS LIKE 'innodb_buffer%';</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05000" cy="1155700"/>
            <wp:effectExtent l="0" r="0" t="0" b="0"/>
            <wp:wrapTopAndBottom/>
            <wp:docPr id="39" name="f0094-01.jpg" descr="Image"/>
            <wp:cNvGraphicFramePr>
              <a:graphicFrameLocks noChangeAspect="1"/>
            </wp:cNvGraphicFramePr>
            <a:graphic>
              <a:graphicData uri="http://schemas.openxmlformats.org/drawingml/2006/picture">
                <pic:pic>
                  <pic:nvPicPr>
                    <pic:cNvPr id="0" name="f0094-01.jpg" descr="Image"/>
                    <pic:cNvPicPr/>
                  </pic:nvPicPr>
                  <pic:blipFill>
                    <a:blip r:embed="rId38"/>
                    <a:stretch>
                      <a:fillRect/>
                    </a:stretch>
                  </pic:blipFill>
                  <pic:spPr>
                    <a:xfrm>
                      <a:off x="0" y="0"/>
                      <a:ext cx="1905000" cy="1155700"/>
                    </a:xfrm>
                    <a:prstGeom prst="rect">
                      <a:avLst/>
                    </a:prstGeom>
                  </pic:spPr>
                </pic:pic>
              </a:graphicData>
            </a:graphic>
          </wp:anchor>
        </w:drawing>
      </w:r>
    </w:p>
    <w:p>
      <w:pPr>
        <w:pStyle w:val="Para 01"/>
      </w:pPr>
      <w:r>
        <w:t xml:space="preserve"/>
        <w:br w:clear="none"/>
        <w:t xml:space="preserve">mysql&gt; SHOW ENGINE INNODB STATUS;</w:t>
        <w:br w:clear="none"/>
        <w:t xml:space="preserve">...</w:t>
        <w:br w:clear="none"/>
        <w:t xml:space="preserve">----------------------</w:t>
        <w:br w:clear="none"/>
        <w:t xml:space="preserve">BUFFER POOL AND MEMORY</w:t>
        <w:br w:clear="none"/>
        <w:t xml:space="preserve">----------------------</w:t>
        <w:br w:clear="none"/>
        <w:t xml:space="preserve">Total memory allocated 43168694272; in additional pool allocated 0</w:t>
        <w:br w:clear="none"/>
        <w:t xml:space="preserve">Dictionary memory allocated 960147</w:t>
        <w:br w:clear="none"/>
        <w:t xml:space="preserve">Buffer pool size   2574464</w:t>
        <w:br w:clear="none"/>
        <w:t xml:space="preserve">Free buffers       1893581</w:t>
        <w:br w:clear="none"/>
        <w:t xml:space="preserve">Database pages     618715</w:t>
        <w:br w:clear="none"/>
        <w:t xml:space="preserve">Old database pages 228288</w:t>
        <w:br w:clear="none"/>
        <w:t xml:space="preserve">Modified db pages  52209</w:t>
        <w:br w:clear="none"/>
        <w:t xml:space="preserve">Pending reads 0</w:t>
        <w:br w:clear="none"/>
        <w:t xml:space="preserve">Pending writes: LRU 0, flush list 0, single page 0</w:t>
        <w:br w:clear="none"/>
        <w:t xml:space="preserve">Pages made young 16276, not young 0</w:t>
        <w:br w:clear="none"/>
        <w:t xml:space="preserve">0.75 youngs/s, 0.00 non-youngs/s</w:t>
        <w:br w:clear="none"/>
        <w:t xml:space="preserve">Pages read 34431, created 584284, written 2473937</w:t>
        <w:br w:clear="none"/>
        <w:t xml:space="preserve">0.00 reads/s, 3.12 creates/s, 219.40 writes/s</w:t>
        <w:br w:clear="none"/>
        <w:t xml:space="preserve">Buffer pool hit rate 1000 / 1000, young-making rate 0 / 1000 not 0 / 1000</w:t>
        <w:br w:clear="none"/>
        <w:t xml:space="preserve">Pages read ahead 0.00/s, evicted without access 0.00/s</w:t>
        <w:br w:clear="none"/>
        <w:t xml:space="preserve">LRU len: 618715, unzip_LRU len: 0</w:t>
        <w:br w:clear="none"/>
        <w:t xml:space="preserve">I/O sum[0]:cur[1104], unzip sum[0]:cur[0]</w:t>
        <w:br w:clear="none"/>
        <w:t xml:space="preserve">...</w:t>
        <w:br w:clear="none"/>
      </w:r>
    </w:p>
    <w:p>
      <w:pPr>
        <w:pStyle w:val="Normal"/>
      </w:pPr>
      <w:r>
        <w:t xml:space="preserve">There are more than 50 InnoDB related system variables. All these variables are prefixed with </w:t>
      </w:r>
      <w:r>
        <w:rPr>
          <w:rStyle w:val="Text0"/>
        </w:rPr>
        <w:t>innodb_</w:t>
      </w:r>
      <w:r>
        <w:t xml:space="preserve">. Several InnoDB variables that can affect overall system performance and should be considered when defining the </w:t>
      </w:r>
      <w:r>
        <w:rPr>
          <w:rStyle w:val="Text0"/>
        </w:rPr>
        <w:t>innodb_key_buffer_size</w:t>
      </w:r>
      <w:r>
        <w:t xml:space="preserve"> variable include </w:t>
      </w:r>
      <w:r>
        <w:rPr>
          <w:rStyle w:val="Text0"/>
        </w:rPr>
        <w:t>innodb_buffer_pool_instances</w:t>
      </w:r>
      <w:r>
        <w:t xml:space="preserve"> (since 5.5), </w:t>
      </w:r>
      <w:r>
        <w:rPr>
          <w:rStyle w:val="Text0"/>
        </w:rPr>
        <w:t>innodb_max_dirty_pages_pct</w:t>
      </w:r>
      <w:r>
        <w:t xml:space="preserve">, </w:t>
      </w:r>
      <w:r>
        <w:rPr>
          <w:rStyle w:val="Text0"/>
        </w:rPr>
        <w:t>innodb_thread_concurrency</w:t>
      </w:r>
      <w:r>
        <w:t xml:space="preserve">, </w:t>
      </w:r>
      <w:r>
        <w:rPr>
          <w:rStyle w:val="Text0"/>
        </w:rPr>
        <w:t>innodb_spin_wait_delay</w:t>
      </w:r>
      <w:r>
        <w:t xml:space="preserve">, </w:t>
      </w:r>
      <w:r>
        <w:rPr>
          <w:rStyle w:val="Text0"/>
        </w:rPr>
        <w:t>innodb_purge_threads (since 5.5),</w:t>
      </w:r>
      <w:r>
        <w:t xml:space="preserve"> </w:t>
      </w:r>
      <w:r>
        <w:rPr>
          <w:rStyle w:val="Text0"/>
        </w:rPr>
        <w:t>innodb_checksums</w:t>
      </w:r>
      <w:r>
        <w:t xml:space="preserve">, </w:t>
      </w:r>
      <w:r>
        <w:rPr>
          <w:rStyle w:val="Text0"/>
        </w:rPr>
        <w:t>innodb_file_per_table</w:t>
      </w:r>
      <w:r>
        <w:t xml:space="preserve">, and </w:t>
      </w:r>
      <w:r>
        <w:rPr>
          <w:rStyle w:val="Text0"/>
        </w:rPr>
        <w:t>innodb_log_file_size</w:t>
      </w:r>
      <w:r>
        <w:t>.</w:t>
      </w:r>
    </w:p>
    <w:p>
      <w:bookmarkStart w:id="278" w:name="innodb_additional_mem_pool_size"/>
      <w:pPr>
        <w:pStyle w:val="Heading 4"/>
      </w:pPr>
      <w:hyperlink w:anchor="sch06lev2sec4">
        <w:r>
          <w:t>innodb_additional_mem_pool_size</w:t>
        </w:r>
      </w:hyperlink>
      <w:bookmarkEnd w:id="278"/>
    </w:p>
    <w:p>
      <w:pPr>
        <w:pStyle w:val="Normal"/>
      </w:pPr>
      <w:r>
        <w:t xml:space="preserve">The </w:t>
      </w:r>
      <w:r>
        <w:rPr>
          <w:rStyle w:val="Text0"/>
        </w:rPr>
        <w:t>innodb_additional_mem_pool_size</w:t>
      </w:r>
      <w:r>
        <w:t xml:space="preserve"> variable defines the memory pool for InnoDB specific data dictionary information. There is little instrumentation to determine an optimal value for this variable. A common value for this variable is 10M. The default value in MySQL 5.5 is 8M. In earlier versions, the default value was 1M. MySQL will report a warning message in the error log if this buffer is not a sufficient size.</w:t>
      </w:r>
    </w:p>
    <w:p>
      <w:bookmarkStart w:id="279" w:name="query_cache_size"/>
      <w:pPr>
        <w:pStyle w:val="Heading 4"/>
      </w:pPr>
      <w:hyperlink w:anchor="sch06lev2sec5">
        <w:r>
          <w:t>query_cache_size</w:t>
        </w:r>
      </w:hyperlink>
      <w:bookmarkEnd w:id="279"/>
    </w:p>
    <w:p>
      <w:pPr>
        <w:pStyle w:val="Normal"/>
      </w:pPr>
      <w:r>
        <w:t xml:space="preserve">The </w:t>
      </w:r>
      <w:r>
        <w:rPr>
          <w:rStyle w:val="Text0"/>
        </w:rPr>
        <w:t>query_cache_size</w:t>
      </w:r>
      <w:r>
        <w:t xml:space="preserve"> is a global memory buffer for holding frequently cached queries. When enabled with the </w:t>
      </w:r>
      <w:r>
        <w:rPr>
          <w:rStyle w:val="Text0"/>
        </w:rPr>
        <w:t>query_cache_type</w:t>
      </w:r>
      <w:r>
        <w:t xml:space="preserve"> variable, SELECT queries are automatically cached. You can further control what statements are cached using the SQL_CACHE and SQL_NO_CACHE query hints. Enabling the query cache can be a large performance improvement in a high read environment; however, it can also slow down overall performance in a read/write environment.</w:t>
      </w:r>
    </w:p>
    <w:p>
      <w:pPr>
        <w:pStyle w:val="Normal"/>
      </w:pPr>
      <w:r>
        <w:t xml:space="preserve">The overall enabling and disabling of the query cache is done with the </w:t>
      </w:r>
      <w:r>
        <w:rPr>
          <w:rStyle w:val="Text0"/>
        </w:rPr>
        <w:t>query_cache_type</w:t>
      </w:r>
      <w:r>
        <w:t xml:space="preserve"> variable. When enabled, a </w:t>
      </w:r>
      <w:r>
        <w:rPr>
          <w:rStyle w:val="Text0"/>
        </w:rPr>
        <w:t>query_cache_size</w:t>
      </w:r>
      <w:r>
        <w:t xml:space="preserve"> of 0 is possible, which indicates that no queries are to be cached; however, the MySQL instance may still support caching at some time by dynamically changing the </w:t>
      </w:r>
      <w:r>
        <w:rPr>
          <w:rStyle w:val="Text0"/>
        </w:rPr>
        <w:t>query_cache_size</w:t>
      </w:r>
      <w:r>
        <w:t xml:space="preserve"> value. A small performance overhead can be gained by physically disabling the query cache if this is not required.</w:t>
      </w:r>
    </w:p>
    <w:p>
      <w:pPr>
        <w:pStyle w:val="Normal"/>
      </w:pPr>
      <w:r>
        <w:t>To enable query cache dynamically, use the following statements:</w:t>
      </w:r>
    </w:p>
    <w:p>
      <w:pPr>
        <w:pStyle w:val="Para 01"/>
      </w:pPr>
      <w:r>
        <w:t xml:space="preserve"/>
        <w:br w:clear="none"/>
        <w:t xml:space="preserve">mysql&gt; SET GLOBAL query_cache_type = 1;</w:t>
        <w:br w:clear="none"/>
        <w:t xml:space="preserve">mysql&gt; SET GLOBAL query_cache_size = 1024 * 1024 * 16;</w:t>
        <w:br w:clear="none"/>
      </w:r>
    </w:p>
    <w:p>
      <w:pPr>
        <w:pStyle w:val="Normal"/>
      </w:pPr>
      <w:r>
        <w:t>To disable the query cache dynamically, use this:</w:t>
      </w:r>
    </w:p>
    <w:p>
      <w:pPr>
        <w:pStyle w:val="Para 01"/>
      </w:pPr>
      <w:r>
        <w:t xml:space="preserve"/>
        <w:br w:clear="none"/>
        <w:t xml:space="preserve">mysql&gt; SET GLOBAL query_cache_type = 0;</w:t>
        <w:br w:clear="none"/>
        <w:t xml:space="preserve">mysql&gt; SET GLOBAL query_cache_size = 0;</w:t>
        <w:br w:clear="none"/>
      </w:r>
    </w:p>
    <w:p>
      <w:pPr>
        <w:pStyle w:val="Normal"/>
      </w:pPr>
      <w:r>
        <w:t>You can monitor the effectiveness of the query cache with the SHOW GLOBAL STATUS command or the INFORMATION_SCHEMA.GLOBAL_STATUS table. Here is an example:</w:t>
      </w:r>
    </w:p>
    <w:p>
      <w:pPr>
        <w:pStyle w:val="Para 01"/>
      </w:pPr>
      <w:r>
        <w:t xml:space="preserve"/>
        <w:br w:clear="none"/>
        <w:t xml:space="preserve">mysql&gt; SHOW GLOBAL STATUS LIKE 'Qcache%';</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22500" cy="1168400"/>
            <wp:effectExtent l="0" r="0" t="0" b="0"/>
            <wp:wrapTopAndBottom/>
            <wp:docPr id="40" name="f0096-01.jpg" descr="Image"/>
            <wp:cNvGraphicFramePr>
              <a:graphicFrameLocks noChangeAspect="1"/>
            </wp:cNvGraphicFramePr>
            <a:graphic>
              <a:graphicData uri="http://schemas.openxmlformats.org/drawingml/2006/picture">
                <pic:pic>
                  <pic:nvPicPr>
                    <pic:cNvPr id="0" name="f0096-01.jpg" descr="Image"/>
                    <pic:cNvPicPr/>
                  </pic:nvPicPr>
                  <pic:blipFill>
                    <a:blip r:embed="rId39"/>
                    <a:stretch>
                      <a:fillRect/>
                    </a:stretch>
                  </pic:blipFill>
                  <pic:spPr>
                    <a:xfrm>
                      <a:off x="0" y="0"/>
                      <a:ext cx="2222500" cy="1168400"/>
                    </a:xfrm>
                    <a:prstGeom prst="rect">
                      <a:avLst/>
                    </a:prstGeom>
                  </pic:spPr>
                </pic:pic>
              </a:graphicData>
            </a:graphic>
          </wp:anchor>
        </w:drawing>
      </w:r>
    </w:p>
    <w:p>
      <w:pPr>
        <w:pStyle w:val="3 Block"/>
      </w:pPr>
    </w:p>
    <w:p>
      <w:pPr>
        <w:pStyle w:val="Normal"/>
      </w:pPr>
      <w:r>
        <w:t>You can determine the query cache effectiveness with the following equation:</w:t>
      </w:r>
    </w:p>
    <w:p>
      <w:pPr>
        <w:pStyle w:val="Para 01"/>
      </w:pPr>
      <w:r>
        <w:t xml:space="preserve"/>
        <w:br w:clear="none"/>
        <w:t xml:space="preserve">((Qcache_hits/(Qcache_hits + Com_select + 1))*100)</w:t>
        <w:br w:clear="none"/>
      </w:r>
    </w:p>
    <w:p>
      <w:pPr>
        <w:pStyle w:val="Normal"/>
      </w:pPr>
      <w:r>
        <w:t xml:space="preserve">It is important to consider the </w:t>
      </w:r>
      <w:r>
        <w:rPr>
          <w:rStyle w:val="Text0"/>
        </w:rPr>
        <w:t>Qcache_queries_in_cache</w:t>
      </w:r>
      <w:r>
        <w:t xml:space="preserve"> status variable when determining read/write volume. This should be combined with the </w:t>
      </w:r>
      <w:r>
        <w:rPr>
          <w:rStyle w:val="Text0"/>
        </w:rPr>
        <w:t>Com_select</w:t>
      </w:r>
      <w:r>
        <w:t xml:space="preserve"> status variable to determine the total reads satisfied for your MySQL instance.</w:t>
      </w:r>
    </w:p>
    <w:p>
      <w:pPr>
        <w:pStyle w:val="Normal"/>
      </w:pPr>
      <w:r>
        <w:t xml:space="preserve">The query cache can be further tuned with a number of different system variables that affect the allocation of individual queries. These include the </w:t>
      </w:r>
      <w:r>
        <w:rPr>
          <w:rStyle w:val="Text0"/>
        </w:rPr>
        <w:t>query_cache_limit</w:t>
      </w:r>
      <w:r>
        <w:t xml:space="preserve">, </w:t>
      </w:r>
      <w:r>
        <w:rPr>
          <w:rStyle w:val="Text0"/>
        </w:rPr>
        <w:t>query_case_min_res_unit</w:t>
      </w:r>
      <w:r>
        <w:t xml:space="preserve">, </w:t>
      </w:r>
      <w:r>
        <w:rPr>
          <w:rStyle w:val="Text0"/>
        </w:rPr>
        <w:t>query_cache_alloc_block_size</w:t>
      </w:r>
      <w:r>
        <w:t xml:space="preserve">, </w:t>
      </w:r>
      <w:r>
        <w:rPr>
          <w:rStyle w:val="Text0"/>
        </w:rPr>
        <w:t>query_cache_wlock_invalidate</w:t>
      </w:r>
      <w:r>
        <w:t xml:space="preserve">, and </w:t>
      </w:r>
      <w:r>
        <w:rPr>
          <w:rStyle w:val="Text0"/>
        </w:rPr>
        <w:t>query_prealloc_size</w:t>
      </w:r>
      <w:r>
        <w:t>.</w:t>
      </w:r>
    </w:p>
    <w:p>
      <w:bookmarkStart w:id="280" w:name="max_heap_table_size"/>
      <w:pPr>
        <w:pStyle w:val="Heading 4"/>
      </w:pPr>
      <w:hyperlink w:anchor="sch06lev2sec6">
        <w:r>
          <w:t>max_heap_table_size</w:t>
        </w:r>
      </w:hyperlink>
      <w:bookmarkEnd w:id="280"/>
    </w:p>
    <w:p>
      <w:pPr>
        <w:pStyle w:val="Normal"/>
      </w:pPr>
      <w:r>
        <w:t>This defines the maximum size of a MySQL MEMORY storage engine table. When the maximum size is exceeded for an individual table, the application will receive the following message:</w:t>
      </w:r>
    </w:p>
    <w:p>
      <w:pPr>
        <w:pStyle w:val="Para 01"/>
      </w:pPr>
      <w:r>
        <w:t xml:space="preserve"/>
        <w:br w:clear="none"/>
        <w:t xml:space="preserve">mysql&gt; SET SESSION max_heap_table_size=1024*1024;</w:t>
        <w:br w:clear="none"/>
        <w:t xml:space="preserve">mysql&gt; CREATE TABLE t1(</w:t>
        <w:br w:clear="none"/>
        <w:t xml:space="preserve">    -&gt;   i INT NOT NULL AUTO_INCREMENT PRIMARY KEY,</w:t>
        <w:br w:clear="none"/>
        <w:t xml:space="preserve">    -&gt;   c VARCHAR(1000)) ENGINE=MEMORY;</w:t>
        <w:br w:clear="none"/>
        <w:t xml:space="preserve">mysql&gt; INSERT INTO t1(i) VALUES</w:t>
        <w:br w:clear="none"/>
        <w:t xml:space="preserve">    -&gt; (NULL),(NULL),(NULL),(NULL),(NULL),</w:t>
        <w:br w:clear="none"/>
        <w:t xml:space="preserve">    -&gt; (NULL),(NULL),(NULL),(NULL),(NULL);</w:t>
        <w:br w:clear="none"/>
        <w:t xml:space="preserve">mysql&gt; INSERT INTO t1(i) SELECT NULL FROM t1 AS a, t1 AS b, t1 AS c;</w:t>
        <w:br w:clear="none"/>
      </w:r>
      <w:r>
        <w:rPr>
          <w:rStyle w:val="Text1"/>
        </w:rPr>
        <w:t xml:space="preserve">ERROR 1114 (HY000): The table 't1' is full</w:t>
        <w:br w:clear="none"/>
      </w:r>
      <w:r>
        <w:t xml:space="preserve"/>
        <w:br w:clear="none"/>
      </w:r>
    </w:p>
    <w:p>
      <w:pPr>
        <w:pStyle w:val="Normal"/>
      </w:pPr>
      <w:r>
        <w:t>This variable has a default global value and can also be specified on a per-thread basis as shown in the above example. There is no limit to the total size of all MEMORY tables. This variable applies only to individual tables.</w:t>
      </w:r>
    </w:p>
    <w:p>
      <w:pPr>
        <w:pStyle w:val="Normal"/>
      </w:pPr>
      <w:r>
        <w:t>The total size of a MEMORY storage engine table can be determined by the SHOW TABLE STATUS command and the INFORMATION_SCHEMA.TABLES table.</w:t>
      </w:r>
    </w:p>
    <w:p>
      <w:pPr>
        <w:pStyle w:val="Normal"/>
      </w:pPr>
      <w:r>
        <w:t xml:space="preserve">For additional reference, a MEMORY storage engine table used a fixed width value for any character columns. In the preceding example, the </w:t>
      </w:r>
      <w:r>
        <w:rPr>
          <w:rStyle w:val="Text0"/>
        </w:rPr>
        <w:t>VARCHAR(1000)</w:t>
      </w:r>
      <w:r>
        <w:t xml:space="preserve"> column is effectively a </w:t>
      </w:r>
      <w:r>
        <w:rPr>
          <w:rStyle w:val="Text0"/>
        </w:rPr>
        <w:t>CHAR(1000)</w:t>
      </w:r>
      <w:r>
        <w:t xml:space="preserve"> column when defined in a MEMORY table. Given this constraint, a MEMORY table cannot contain any TEXT (aka CLOB) or BLOB fields. This is also important for the </w:t>
      </w:r>
      <w:r>
        <w:rPr>
          <w:rStyle w:val="Text0"/>
        </w:rPr>
        <w:t>tmp_table_size</w:t>
      </w:r>
      <w:r>
        <w:t xml:space="preserve"> variable.</w:t>
      </w:r>
    </w:p>
    <w:p>
      <w:bookmarkStart w:id="281" w:name="tmp_table_size"/>
      <w:pPr>
        <w:pStyle w:val="Heading 4"/>
      </w:pPr>
      <w:hyperlink w:anchor="sch06lev2sec7">
        <w:r>
          <w:t>tmp_table_size</w:t>
        </w:r>
      </w:hyperlink>
      <w:bookmarkEnd w:id="281"/>
    </w:p>
    <w:p>
      <w:pPr>
        <w:pStyle w:val="Normal"/>
      </w:pPr>
      <w:r>
        <w:t xml:space="preserve">The minimum of </w:t>
      </w:r>
      <w:r>
        <w:rPr>
          <w:rStyle w:val="Text0"/>
        </w:rPr>
        <w:t>max_heap_table_size</w:t>
      </w:r>
      <w:r>
        <w:t xml:space="preserve"> and </w:t>
      </w:r>
      <w:r>
        <w:rPr>
          <w:rStyle w:val="Text0"/>
        </w:rPr>
        <w:t>tmp_table_size</w:t>
      </w:r>
      <w:r>
        <w:t xml:space="preserve"> defines the maximum size for an internal temporary table used in query execution that can be stored in memory. You can recognize if a temporary table is being used during query execution if you see </w:t>
      </w:r>
      <w:r>
        <w:rPr>
          <w:rStyle w:val="Text0"/>
        </w:rPr>
        <w:t>Using temporary</w:t>
      </w:r>
      <w:r>
        <w:t xml:space="preserve"> appear in the </w:t>
      </w:r>
      <w:r>
        <w:rPr>
          <w:rStyle w:val="Text0"/>
        </w:rPr>
        <w:t>Extra</w:t>
      </w:r>
      <w:r>
        <w:t xml:space="preserve"> column of an EXPLAIN SELECT output. One SQL query can use many temporary tables.</w:t>
      </w:r>
    </w:p>
    <w:p>
      <w:pPr>
        <w:pStyle w:val="Normal"/>
      </w:pPr>
      <w:r>
        <w:t xml:space="preserve">MySQL uses the MEMORY storage engine for these internal temporary tables. When the internal temporary table exceeds the minimum of </w:t>
      </w:r>
      <w:r>
        <w:rPr>
          <w:rStyle w:val="Text0"/>
        </w:rPr>
        <w:t>tmp_table_size</w:t>
      </w:r>
      <w:r>
        <w:t xml:space="preserve"> and </w:t>
      </w:r>
      <w:r>
        <w:rPr>
          <w:rStyle w:val="Text0"/>
        </w:rPr>
        <w:t>max_heap_table_size</w:t>
      </w:r>
      <w:r>
        <w:t>, a MyISAM disk based table is created in the tmpdir location. Due to the limitation of the MEMORY storage engine, any TEXT or BLOB columns defined for the temporary table will result in a MyISAM disk based temporary table. The definition of large variable character data types can also cause a disk based temporary table as these are converted to fixed width fields.</w:t>
      </w:r>
    </w:p>
    <w:p>
      <w:pPr>
        <w:pStyle w:val="Normal"/>
      </w:pPr>
      <w:r>
        <w:t xml:space="preserve">There is no easy way to determine the total size of an internal temporary table. The MySQL status variables can confirm the creation of a temporary table or disk based temporary tables with the </w:t>
      </w:r>
      <w:r>
        <w:rPr>
          <w:rStyle w:val="Text0"/>
        </w:rPr>
        <w:t>created_tmp_tables</w:t>
      </w:r>
      <w:r>
        <w:t xml:space="preserve"> and </w:t>
      </w:r>
      <w:r>
        <w:rPr>
          <w:rStyle w:val="Text0"/>
        </w:rPr>
        <w:t>created_tmp_disk_tables</w:t>
      </w:r>
      <w:r>
        <w:t xml:space="preserve"> variables, respectively. Here is an example:</w:t>
      </w:r>
    </w:p>
    <w:p>
      <w:pPr>
        <w:pStyle w:val="Para 01"/>
      </w:pPr>
      <w:r>
        <w:t xml:space="preserve"/>
        <w:br w:clear="none"/>
        <w:t xml:space="preserve">mysql&gt; SHOW SESSION STATUS LIKE 'create%tables';</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17700" cy="571500"/>
            <wp:effectExtent l="0" r="0" t="0" b="0"/>
            <wp:wrapTopAndBottom/>
            <wp:docPr id="41" name="f0098-01.jpg" descr="Image"/>
            <wp:cNvGraphicFramePr>
              <a:graphicFrameLocks noChangeAspect="1"/>
            </wp:cNvGraphicFramePr>
            <a:graphic>
              <a:graphicData uri="http://schemas.openxmlformats.org/drawingml/2006/picture">
                <pic:pic>
                  <pic:nvPicPr>
                    <pic:cNvPr id="0" name="f0098-01.jpg" descr="Image"/>
                    <pic:cNvPicPr/>
                  </pic:nvPicPr>
                  <pic:blipFill>
                    <a:blip r:embed="rId40"/>
                    <a:stretch>
                      <a:fillRect/>
                    </a:stretch>
                  </pic:blipFill>
                  <pic:spPr>
                    <a:xfrm>
                      <a:off x="0" y="0"/>
                      <a:ext cx="1917700" cy="571500"/>
                    </a:xfrm>
                    <a:prstGeom prst="rect">
                      <a:avLst/>
                    </a:prstGeom>
                  </pic:spPr>
                </pic:pic>
              </a:graphicData>
            </a:graphic>
          </wp:anchor>
        </w:drawing>
      </w:r>
    </w:p>
    <w:p>
      <w:pPr>
        <w:pStyle w:val="Para 01"/>
      </w:pPr>
      <w:r>
        <w:t xml:space="preserve"/>
        <w:br w:clear="none"/>
        <w:t xml:space="preserve">mysql&gt; SELECT ...</w:t>
        <w:br w:clear="none"/>
        <w:t xml:space="preserve">mysql&gt; SHOW SESSION STATUS LIKE 'create%tables';</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05000" cy="571500"/>
            <wp:effectExtent l="0" r="0" t="0" b="0"/>
            <wp:wrapTopAndBottom/>
            <wp:docPr id="42" name="f0098-01a.jpg" descr="Image"/>
            <wp:cNvGraphicFramePr>
              <a:graphicFrameLocks noChangeAspect="1"/>
            </wp:cNvGraphicFramePr>
            <a:graphic>
              <a:graphicData uri="http://schemas.openxmlformats.org/drawingml/2006/picture">
                <pic:pic>
                  <pic:nvPicPr>
                    <pic:cNvPr id="0" name="f0098-01a.jpg" descr="Image"/>
                    <pic:cNvPicPr/>
                  </pic:nvPicPr>
                  <pic:blipFill>
                    <a:blip r:embed="rId41"/>
                    <a:stretch>
                      <a:fillRect/>
                    </a:stretch>
                  </pic:blipFill>
                  <pic:spPr>
                    <a:xfrm>
                      <a:off x="0" y="0"/>
                      <a:ext cx="1905000" cy="571500"/>
                    </a:xfrm>
                    <a:prstGeom prst="rect">
                      <a:avLst/>
                    </a:prstGeom>
                  </pic:spPr>
                </pic:pic>
              </a:graphicData>
            </a:graphic>
          </wp:anchor>
        </w:drawing>
      </w:r>
    </w:p>
    <w:p>
      <w:pPr>
        <w:pStyle w:val="3 Block"/>
      </w:pPr>
    </w:p>
    <w:p>
      <w:pPr>
        <w:pStyle w:val="Para 05"/>
      </w:pPr>
      <w:r>
        <w:rPr>
          <w:rStyle w:val="Text5"/>
        </w:rPr>
        <w:t>NOTE</w:t>
      </w:r>
      <w:r>
        <w:t xml:space="preserve"> The act of measuring MySQL status variables affects the returned results. For example, executing a SHOW STATUS command generates a temporary table. The values also change between MySQL versions and global and session scope. You should always test the impact of measurement.</w:t>
      </w:r>
    </w:p>
    <w:p>
      <w:pPr>
        <w:pStyle w:val="Normal"/>
      </w:pPr>
      <w:r>
        <w:t>Your understanding of how MySQL internal temporary tables operate can be very important to system performance. For example, too many concurrent internal temporary tables that exceed this size written to disk can manifest as the following error:</w:t>
      </w:r>
    </w:p>
    <w:p>
      <w:pPr>
        <w:pStyle w:val="Para 01"/>
      </w:pPr>
      <w:r>
        <w:t xml:space="preserve"/>
        <w:br w:clear="none"/>
        <w:t xml:space="preserve">ERROR 126 (HY000): Incorrect key file for table ‘//</w:t>
        <w:br w:clear="none"/>
        <w:t xml:space="preserve">tmp/#sql_5b7_1.MYI’; try to repair it</w:t>
        <w:br w:clear="none"/>
      </w:r>
    </w:p>
    <w:p>
      <w:pPr>
        <w:pStyle w:val="Normal"/>
      </w:pPr>
      <w:r>
        <w:t xml:space="preserve">This is the result of the disk location defined by the </w:t>
      </w:r>
      <w:r>
        <w:rPr>
          <w:rStyle w:val="Text0"/>
        </w:rPr>
        <w:t>tmpdir</w:t>
      </w:r>
      <w:r>
        <w:t xml:space="preserve"> variable being full. There is no way to repair a temporary disk table as referenced in this error message. In MySQL 5.5, you can use the PERFORMANCE_SCHEMA to assist in the true calculation of the size of disk based temporary tables.</w:t>
      </w:r>
    </w:p>
    <w:p>
      <w:pPr>
        <w:pStyle w:val="Normal"/>
      </w:pPr>
      <w:r>
        <w:t xml:space="preserve">The </w:t>
      </w:r>
      <w:r>
        <w:rPr>
          <w:rStyle w:val="Text0"/>
        </w:rPr>
        <w:t>tmp_table_size</w:t>
      </w:r>
      <w:r>
        <w:t xml:space="preserve"> variable has a default global value and can also be specified on a per-thread basis, which may be of benefit for queries that generate very large temporary tables.</w:t>
      </w:r>
    </w:p>
    <w:p>
      <w:pPr>
        <w:pStyle w:val="Normal"/>
      </w:pPr>
      <w:r>
        <w:t xml:space="preserve">You can find some additional information about how MySQL uses internal temporary tables in the MySQL Reference Manual at </w:t>
      </w:r>
      <w:hyperlink r:id="rId93">
        <w:r>
          <w:rPr>
            <w:rStyle w:val="Text2"/>
          </w:rPr>
          <w:t>http://dev.mysql.com/doc/refman/5.5/en/internal-temporary-tables.html</w:t>
        </w:r>
      </w:hyperlink>
      <w:r>
        <w:t>.</w:t>
      </w:r>
    </w:p>
    <w:p>
      <w:bookmarkStart w:id="282" w:name="join_buffer_size"/>
      <w:pPr>
        <w:pStyle w:val="Heading 4"/>
      </w:pPr>
      <w:hyperlink w:anchor="sch06lev2sec8">
        <w:r>
          <w:t>join_buffer_size</w:t>
        </w:r>
      </w:hyperlink>
      <w:bookmarkEnd w:id="282"/>
    </w:p>
    <w:p>
      <w:pPr>
        <w:pStyle w:val="Normal"/>
      </w:pPr>
      <w:r>
        <w:t xml:space="preserve">The </w:t>
      </w:r>
      <w:r>
        <w:rPr>
          <w:rStyle w:val="Text0"/>
        </w:rPr>
        <w:t>join_buffer_size</w:t>
      </w:r>
      <w:r>
        <w:t xml:space="preserve"> is a per-thread memory buffer that is used when a query must join two sets of table data and no index is used. This buffer is for each non-index-bound join per thread. This can be confirmed in a query execution plan where you see </w:t>
      </w:r>
      <w:r>
        <w:rPr>
          <w:rStyle w:val="Text0"/>
        </w:rPr>
        <w:t>Using join buffer</w:t>
      </w:r>
      <w:r>
        <w:t xml:space="preserve"> in the </w:t>
      </w:r>
      <w:r>
        <w:rPr>
          <w:rStyle w:val="Text0"/>
        </w:rPr>
        <w:t>Extra</w:t>
      </w:r>
      <w:r>
        <w:t xml:space="preserve"> column. It is recommended you leave this buffer at the default size. Increasing the size will not provide a faster full join. Setting this variable to a large size can have a memory impact on a high connection environment.</w:t>
      </w:r>
    </w:p>
    <w:p>
      <w:bookmarkStart w:id="283" w:name="sort_buffer_size"/>
      <w:pPr>
        <w:pStyle w:val="Heading 4"/>
      </w:pPr>
      <w:hyperlink w:anchor="sch06lev2sec9">
        <w:r>
          <w:t>sort_buffer_size</w:t>
        </w:r>
      </w:hyperlink>
      <w:bookmarkEnd w:id="283"/>
    </w:p>
    <w:p>
      <w:pPr>
        <w:pStyle w:val="Normal"/>
      </w:pPr>
      <w:r>
        <w:t xml:space="preserve">This variable is a per-thread buffer that is used when sorting the result set. This can be confirmed in a query execution plan when you see </w:t>
      </w:r>
      <w:r>
        <w:rPr>
          <w:rStyle w:val="Text0"/>
        </w:rPr>
        <w:t>Using filesort</w:t>
      </w:r>
      <w:r>
        <w:t xml:space="preserve"> in the </w:t>
      </w:r>
      <w:r>
        <w:rPr>
          <w:rStyle w:val="Text0"/>
        </w:rPr>
        <w:t>Extra</w:t>
      </w:r>
      <w:r>
        <w:t xml:space="preserve"> column. It is not recommended you increase this buffer as it is fully assigned per request and can slow down queries when a default value is too large.</w:t>
      </w:r>
    </w:p>
    <w:p>
      <w:bookmarkStart w:id="284" w:name="read_buffer_size"/>
      <w:pPr>
        <w:pStyle w:val="Heading 4"/>
      </w:pPr>
      <w:hyperlink w:anchor="sch06lev2sec10">
        <w:r>
          <w:t>read_buffer_size</w:t>
        </w:r>
      </w:hyperlink>
      <w:bookmarkEnd w:id="284"/>
    </w:p>
    <w:p>
      <w:pPr>
        <w:pStyle w:val="Normal"/>
      </w:pPr>
      <w:r>
        <w:t>This buffer is used when an SQL query performs a sequential scan of table data. Increasing this buffer is applicable only for large sequential table data scans.</w:t>
      </w:r>
    </w:p>
    <w:p>
      <w:bookmarkStart w:id="285" w:name="read_rnd_buffer_size"/>
      <w:pPr>
        <w:pStyle w:val="Heading 4"/>
      </w:pPr>
      <w:hyperlink w:anchor="sch06lev2sec11">
        <w:r>
          <w:t>read_rnd_buffer_size</w:t>
        </w:r>
      </w:hyperlink>
      <w:bookmarkEnd w:id="285"/>
    </w:p>
    <w:p>
      <w:pPr>
        <w:pStyle w:val="Normal"/>
      </w:pPr>
      <w:r>
        <w:t xml:space="preserve">This buffer is used to hold data that is read as the result of a sorting operation. This differs from the </w:t>
      </w:r>
      <w:r>
        <w:rPr>
          <w:rStyle w:val="Text0"/>
        </w:rPr>
        <w:t>read_buffer_size</w:t>
      </w:r>
      <w:r>
        <w:t xml:space="preserve"> that reads data sequential based on how this is stored on disk. Increasing this buffer is applicable only when performing large ORDER BY statements.</w:t>
      </w:r>
    </w:p>
    <w:p>
      <w:pPr>
        <w:pStyle w:val="1 Block"/>
      </w:pPr>
    </w:p>
    <w:p>
      <w:bookmarkStart w:id="286" w:name="Instrumentation_Related_Variable"/>
      <w:pPr>
        <w:pStyle w:val="Heading 3"/>
      </w:pPr>
      <w:hyperlink w:anchor="sch06lev1sec2">
        <w:r>
          <w:t>Instrumentation Related Variables</w:t>
        </w:r>
      </w:hyperlink>
      <w:bookmarkEnd w:id="286"/>
    </w:p>
    <w:tbl>
      <w:tblPr>
        <w:tblW w:type="auto" w:w="0"/>
      </w:tblPr>
      <w:tr>
        <w:tc>
          <w:tcPr>
            <w:tcW w:type="auto" w:w="0"/>
            <w:tcMar>
              <w:left w:type="dxa" w:w="200"/>
              <w:top w:type="dxa" w:w="200"/>
              <w:right w:type="dxa" w:w="200"/>
              <w:bottom w:type="dxa" w:w="200"/>
            </w:tcMar>
            <w:vAlign w:val="top"/>
          </w:tcPr>
          <w:p>
            <w:pPr>
              <w:pStyle w:val="Para 27"/>
            </w:pPr>
            <w:r>
              <w:t/>
            </w:r>
          </w:p>
          <w:p>
            <w:pPr>
              <w:pStyle w:val="Para 08"/>
            </w:pPr>
            <w:r>
              <w:t>slow_query_log</w:t>
            </w:r>
            <w:r>
              <w:rPr>
                <w:rStyle w:val="Text9"/>
              </w:rPr>
              <w:t xml:space="preserve"> (since 5.1</w:t>
            </w:r>
          </w:p>
        </w:tc>
        <w:tc>
          <w:tcPr>
            <w:tcW w:type="auto" w:w="0"/>
            <w:tcMar>
              <w:left w:type="dxa" w:w="200"/>
              <w:top w:type="dxa" w:w="200"/>
              <w:right w:type="dxa" w:w="200"/>
              <w:bottom w:type="dxa" w:w="200"/>
            </w:tcMar>
            <w:vAlign w:val="top"/>
          </w:tcPr>
          <w:p>
            <w:pPr>
              <w:pStyle w:val="Para 09"/>
            </w:pPr>
            <w:r>
              <w:t>This dynamic boolean variable determines whether slow running queries are logged.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rPr>
                <w:rStyle w:val="Text8"/>
              </w:rPr>
              <w:t>slow_query_log_file</w:t>
            </w:r>
            <w:r>
              <w:t xml:space="preserve"> (since 5.1) </w:t>
            </w:r>
            <w:r>
              <w:rPr>
                <w:rStyle w:val="Text8"/>
              </w:rPr>
              <w:t>log_slow_queries</w:t>
            </w:r>
            <w:r>
              <w:t xml:space="preserve"> (for 5.0 and earlier; deprecated in 5.1)</w:t>
            </w:r>
          </w:p>
        </w:tc>
        <w:tc>
          <w:tcPr>
            <w:tcW w:type="auto" w:w="0"/>
            <w:shd w:val="clear" w:color="auto" w:fill="EEF2F6"/>
            <w:tcMar>
              <w:left w:type="dxa" w:w="200"/>
              <w:top w:type="dxa" w:w="200"/>
              <w:right w:type="dxa" w:w="200"/>
              <w:bottom w:type="dxa" w:w="200"/>
            </w:tcMar>
            <w:vAlign w:val="top"/>
          </w:tcPr>
          <w:p>
            <w:pPr>
              <w:pStyle w:val="Para 09"/>
            </w:pPr>
            <w:r>
              <w:t>This dynamic variable specifies the file name for the slow query log when output is logged to a file.</w:t>
            </w:r>
          </w:p>
        </w:tc>
      </w:tr>
    </w:tbl>
    <w:tbl>
      <w:tblPr>
        <w:tblW w:type="auto" w:w="0"/>
      </w:tblPr>
      <w:tr>
        <w:tc>
          <w:tcPr>
            <w:tcW w:type="auto" w:w="0"/>
            <w:tcMar>
              <w:left w:type="dxa" w:w="200"/>
              <w:top w:type="dxa" w:w="200"/>
              <w:right w:type="dxa" w:w="200"/>
              <w:bottom w:type="dxa" w:w="200"/>
            </w:tcMar>
            <w:vAlign w:val="top"/>
          </w:tcPr>
          <w:p>
            <w:pPr>
              <w:pStyle w:val="Para 08"/>
            </w:pPr>
            <w:r>
              <w:t>long_query_time</w:t>
            </w:r>
          </w:p>
        </w:tc>
        <w:tc>
          <w:tcPr>
            <w:tcW w:type="auto" w:w="0"/>
            <w:tcMar>
              <w:left w:type="dxa" w:w="200"/>
              <w:top w:type="dxa" w:w="200"/>
              <w:right w:type="dxa" w:w="200"/>
              <w:bottom w:type="dxa" w:w="200"/>
            </w:tcMar>
            <w:vAlign w:val="top"/>
          </w:tcPr>
          <w:p>
            <w:pPr>
              <w:pStyle w:val="Para 09"/>
            </w:pPr>
            <w:r>
              <w:t>This dynamic variable specifies the maximum execution time of queries before they are determined to be slow.</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rPr>
                <w:rStyle w:val="Text8"/>
              </w:rPr>
              <w:t>general_log</w:t>
            </w:r>
            <w:r>
              <w:t xml:space="preserve"> (since 5.1)</w:t>
            </w:r>
          </w:p>
        </w:tc>
        <w:tc>
          <w:tcPr>
            <w:tcW w:type="auto" w:w="0"/>
            <w:shd w:val="clear" w:color="auto" w:fill="EEF2F6"/>
            <w:tcMar>
              <w:left w:type="dxa" w:w="200"/>
              <w:top w:type="dxa" w:w="200"/>
              <w:right w:type="dxa" w:w="200"/>
              <w:bottom w:type="dxa" w:w="200"/>
            </w:tcMar>
            <w:vAlign w:val="top"/>
          </w:tcPr>
          <w:p>
            <w:pPr>
              <w:pStyle w:val="Para 09"/>
            </w:pPr>
            <w:r>
              <w:t>This dynamic boolean variable determines whether all database queries are logged.</w:t>
            </w:r>
          </w:p>
        </w:tc>
      </w:tr>
    </w:tbl>
    <w:tbl>
      <w:tblPr>
        <w:tblW w:type="auto" w:w="0"/>
      </w:tblPr>
      <w:tr>
        <w:tc>
          <w:tcPr>
            <w:tcW w:type="auto" w:w="0"/>
            <w:tcMar>
              <w:left w:type="dxa" w:w="200"/>
              <w:top w:type="dxa" w:w="200"/>
              <w:right w:type="dxa" w:w="200"/>
              <w:bottom w:type="dxa" w:w="200"/>
            </w:tcMar>
            <w:vAlign w:val="top"/>
          </w:tcPr>
          <w:p>
            <w:pPr>
              <w:pStyle w:val="Para 09"/>
            </w:pPr>
            <w:r>
              <w:rPr>
                <w:rStyle w:val="Text8"/>
              </w:rPr>
              <w:t>general_log_file</w:t>
            </w:r>
            <w:r>
              <w:t xml:space="preserve"> (since 5.1) </w:t>
            </w:r>
            <w:r>
              <w:rPr>
                <w:rStyle w:val="Text8"/>
              </w:rPr>
              <w:t>log</w:t>
            </w:r>
            <w:r>
              <w:t xml:space="preserve"> (for 5.0 and earlier; deprecated in 5.1)</w:t>
            </w:r>
          </w:p>
        </w:tc>
        <w:tc>
          <w:tcPr>
            <w:tcW w:type="auto" w:w="0"/>
            <w:tcMar>
              <w:left w:type="dxa" w:w="200"/>
              <w:top w:type="dxa" w:w="200"/>
              <w:right w:type="dxa" w:w="200"/>
              <w:bottom w:type="dxa" w:w="200"/>
            </w:tcMar>
            <w:vAlign w:val="top"/>
          </w:tcPr>
          <w:p>
            <w:pPr>
              <w:pStyle w:val="Para 09"/>
            </w:pPr>
            <w:r>
              <w:t>This dynamic variable specifies the file name for the general log when the output is logged to a file.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rPr>
                <w:rStyle w:val="Text8"/>
              </w:rPr>
              <w:t>log_output</w:t>
            </w:r>
            <w:r>
              <w:t xml:space="preserve"> (since 5.1)</w:t>
            </w:r>
          </w:p>
        </w:tc>
        <w:tc>
          <w:tcPr>
            <w:tcW w:type="auto" w:w="0"/>
            <w:shd w:val="clear" w:color="auto" w:fill="EEF2F6"/>
            <w:tcMar>
              <w:left w:type="dxa" w:w="200"/>
              <w:top w:type="dxa" w:w="200"/>
              <w:right w:type="dxa" w:w="200"/>
              <w:bottom w:type="dxa" w:w="200"/>
            </w:tcMar>
            <w:vAlign w:val="top"/>
          </w:tcPr>
          <w:p>
            <w:pPr>
              <w:pStyle w:val="Para 09"/>
            </w:pPr>
            <w:r>
              <w:t>This dynamic variable defines the destination type for slow log and general log output.</w:t>
            </w:r>
          </w:p>
        </w:tc>
      </w:tr>
    </w:tbl>
    <w:tbl>
      <w:tblPr>
        <w:tblW w:type="auto" w:w="0"/>
      </w:tblPr>
      <w:tr>
        <w:tc>
          <w:tcPr>
            <w:tcW w:type="auto" w:w="0"/>
            <w:tcMar>
              <w:left w:type="dxa" w:w="200"/>
              <w:top w:type="dxa" w:w="200"/>
              <w:right w:type="dxa" w:w="200"/>
              <w:bottom w:type="dxa" w:w="200"/>
            </w:tcMar>
            <w:vAlign w:val="top"/>
          </w:tcPr>
          <w:p>
            <w:pPr>
              <w:pStyle w:val="Para 08"/>
            </w:pPr>
            <w:r>
              <w:t>profiling</w:t>
            </w:r>
          </w:p>
        </w:tc>
        <w:tc>
          <w:tcPr>
            <w:tcW w:type="auto" w:w="0"/>
            <w:tcMar>
              <w:left w:type="dxa" w:w="200"/>
              <w:top w:type="dxa" w:w="200"/>
              <w:right w:type="dxa" w:w="200"/>
              <w:bottom w:type="dxa" w:w="200"/>
            </w:tcMar>
            <w:vAlign w:val="top"/>
          </w:tcPr>
          <w:p>
            <w:pPr>
              <w:pStyle w:val="Para 09"/>
            </w:pPr>
            <w:r>
              <w:t>This dynamic variable defines statement profiling per thread.</w:t>
            </w:r>
          </w:p>
        </w:tc>
      </w:tr>
    </w:tbl>
    <w:p>
      <w:bookmarkStart w:id="287" w:name="slow_query_log"/>
      <w:pPr>
        <w:pStyle w:val="Heading 4"/>
      </w:pPr>
      <w:hyperlink w:anchor="sch06lev2sec12">
        <w:r>
          <w:t>slow_query_log</w:t>
        </w:r>
      </w:hyperlink>
      <w:bookmarkEnd w:id="287"/>
    </w:p>
    <w:p>
      <w:pPr>
        <w:pStyle w:val="Normal"/>
      </w:pPr>
      <w:r>
        <w:t xml:space="preserve">This boolean variable enables the slow query log, which will report any queries that exceed the value of </w:t>
      </w:r>
      <w:r>
        <w:rPr>
          <w:rStyle w:val="Text0"/>
        </w:rPr>
        <w:t>long_query_time</w:t>
      </w:r>
      <w:r>
        <w:t>. It is highly recommended this option is always defined and the output is analyzed frequently for long running queries that can be optimized. This is a global variable that can be defined dynamically.</w:t>
      </w:r>
    </w:p>
    <w:p>
      <w:pPr>
        <w:pStyle w:val="Para 05"/>
      </w:pPr>
      <w:r>
        <w:rPr>
          <w:rStyle w:val="Text5"/>
        </w:rPr>
        <w:t>TIP</w:t>
      </w:r>
      <w:r>
        <w:t xml:space="preserve"> The slow and general query logs are dynamic with the </w:t>
      </w:r>
      <w:r>
        <w:rPr>
          <w:rStyle w:val="Text0"/>
        </w:rPr>
        <w:t>slow_query_log</w:t>
      </w:r>
      <w:r>
        <w:t xml:space="preserve"> and </w:t>
      </w:r>
      <w:r>
        <w:rPr>
          <w:rStyle w:val="Text0"/>
        </w:rPr>
        <w:t>general_log</w:t>
      </w:r>
      <w:r>
        <w:t xml:space="preserve"> system variables, respectively. In MySQL 5.0 and earlier, these logs were not dynamic and would require a MySQL instance restart to enable and disable, respectively.</w:t>
      </w:r>
    </w:p>
    <w:p>
      <w:bookmarkStart w:id="288" w:name="slow_query_log_file"/>
      <w:pPr>
        <w:pStyle w:val="Heading 4"/>
      </w:pPr>
      <w:hyperlink w:anchor="sch06lev2sec13">
        <w:r>
          <w:t>slow_query_log_file</w:t>
        </w:r>
      </w:hyperlink>
      <w:bookmarkEnd w:id="288"/>
    </w:p>
    <w:p>
      <w:pPr>
        <w:pStyle w:val="Normal"/>
      </w:pPr>
      <w:r>
        <w:t>This variable defines the file name for all queries that are logged when the slow query log is enabled. This is a global variable that can be defined dynamically.</w:t>
      </w:r>
    </w:p>
    <w:p>
      <w:bookmarkStart w:id="289" w:name="general_log"/>
      <w:pPr>
        <w:pStyle w:val="Heading 4"/>
      </w:pPr>
      <w:hyperlink w:anchor="sch06lev2sec14">
        <w:r>
          <w:t>general_log</w:t>
        </w:r>
      </w:hyperlink>
      <w:bookmarkEnd w:id="289"/>
    </w:p>
    <w:p>
      <w:pPr>
        <w:pStyle w:val="Normal"/>
      </w:pPr>
      <w:r>
        <w:t>This variable enables the general query log that reports every SQL statement that is executed. This variable can be enabled or disabled on a per server instance value only. This is a global variable that can be defined dynamically.</w:t>
      </w:r>
    </w:p>
    <w:p>
      <w:bookmarkStart w:id="290" w:name="general_log_file"/>
      <w:pPr>
        <w:pStyle w:val="Heading 4"/>
      </w:pPr>
      <w:hyperlink w:anchor="sch06lev2sec15">
        <w:r>
          <w:t>general_log_file</w:t>
        </w:r>
      </w:hyperlink>
      <w:bookmarkEnd w:id="290"/>
    </w:p>
    <w:p>
      <w:pPr>
        <w:pStyle w:val="Normal"/>
      </w:pPr>
      <w:r>
        <w:t>This variable defines the file name for all SQL queries logged when the general log is enabled. This is a global variable that can be defined dynamically.</w:t>
      </w:r>
    </w:p>
    <w:p>
      <w:bookmarkStart w:id="291" w:name="long_query_time"/>
      <w:pPr>
        <w:pStyle w:val="Heading 4"/>
      </w:pPr>
      <w:hyperlink w:anchor="sch06lev2sec16">
        <w:r>
          <w:t>long_query_time</w:t>
        </w:r>
      </w:hyperlink>
      <w:bookmarkEnd w:id="291"/>
    </w:p>
    <w:p>
      <w:pPr>
        <w:pStyle w:val="Normal"/>
      </w:pPr>
      <w:r>
        <w:t>This variable specifies a limit for queries exceeding this time to be logged to the slow query log when enabled. Starting with MySQL 5.1.21, this variable accepts a value in milliseconds. When specifying a log output of TABLE, this variable supports values only in units of seconds. This is a global variable that can be defined dynamically.</w:t>
      </w:r>
    </w:p>
    <w:p>
      <w:bookmarkStart w:id="292" w:name="log_output"/>
      <w:pPr>
        <w:pStyle w:val="Heading 4"/>
      </w:pPr>
      <w:hyperlink w:anchor="sch06lev2sec17">
        <w:r>
          <w:t>log_output</w:t>
        </w:r>
      </w:hyperlink>
      <w:bookmarkEnd w:id="292"/>
    </w:p>
    <w:p>
      <w:pPr>
        <w:pStyle w:val="Normal"/>
      </w:pPr>
      <w:r>
        <w:t xml:space="preserve">This variable defines the output location for the slow query and general query logs. The valid options are FILE, TABLE, or NONE. When defined as FILE the output file will be as defined by </w:t>
      </w:r>
      <w:r>
        <w:rPr>
          <w:rStyle w:val="Text0"/>
        </w:rPr>
        <w:t>slow_query_log_file</w:t>
      </w:r>
      <w:r>
        <w:t xml:space="preserve"> and </w:t>
      </w:r>
      <w:r>
        <w:rPr>
          <w:rStyle w:val="Text0"/>
        </w:rPr>
        <w:t>general_log_file</w:t>
      </w:r>
      <w:r>
        <w:t xml:space="preserve"> system variables, respectively. If defined as TABLE, the output will be logged to the </w:t>
      </w:r>
      <w:r>
        <w:rPr>
          <w:rStyle w:val="Text0"/>
        </w:rPr>
        <w:t>mysql.slow_log</w:t>
      </w:r>
      <w:r>
        <w:t xml:space="preserve"> and </w:t>
      </w:r>
      <w:r>
        <w:rPr>
          <w:rStyle w:val="Text0"/>
        </w:rPr>
        <w:t>mysql.general_log</w:t>
      </w:r>
      <w:r>
        <w:t xml:space="preserve"> tables, respectively. These two tables are internally defined as a CSV storage engine, which does not support any indexes. When querying these tables frequently, it is recommended that you create a copy of the table and optimize your queries accordingly. This is a global variable that can be defined dynamically.</w:t>
      </w:r>
    </w:p>
    <w:p>
      <w:bookmarkStart w:id="293" w:name="Profiling"/>
      <w:pPr>
        <w:pStyle w:val="Heading 4"/>
      </w:pPr>
      <w:hyperlink w:anchor="sch06lev2sec18">
        <w:r>
          <w:t>Profiling</w:t>
        </w:r>
      </w:hyperlink>
      <w:bookmarkEnd w:id="293"/>
    </w:p>
    <w:p>
      <w:pPr>
        <w:pStyle w:val="Normal"/>
      </w:pPr>
      <w:r>
        <w:t>MySQL exposes detailed internal information for statement execution with profiling. This boolean session variable enables detailed statement profiling and can be ideal for determining accurate timing for SQL execution to microsecond precision. Also, it can identify timing for key internal components and steps in the query execution process.</w:t>
      </w:r>
    </w:p>
    <w:p>
      <w:pPr>
        <w:pStyle w:val="Normal"/>
      </w:pPr>
      <w:r>
        <w:t xml:space="preserve">You can control the number of SQL statements in the per-thread profile buffer with the </w:t>
      </w:r>
      <w:r>
        <w:rPr>
          <w:rStyle w:val="Text0"/>
        </w:rPr>
        <w:t>profiling_history_size</w:t>
      </w:r>
      <w:r>
        <w:t xml:space="preserve"> variable.</w:t>
      </w:r>
    </w:p>
    <w:p>
      <w:pPr>
        <w:pStyle w:val="1 Block"/>
      </w:pPr>
    </w:p>
    <w:p>
      <w:bookmarkStart w:id="294" w:name="Other_Optimization_Variables"/>
      <w:pPr>
        <w:pStyle w:val="Heading 3"/>
      </w:pPr>
      <w:hyperlink w:anchor="sch06lev1sec3">
        <w:r>
          <w:t>Other Optimization Variables</w:t>
        </w:r>
      </w:hyperlink>
      <w:bookmarkEnd w:id="294"/>
    </w:p>
    <w:tbl>
      <w:tblPr>
        <w:tblW w:type="auto" w:w="0"/>
      </w:tblPr>
      <w:tr>
        <w:tc>
          <w:tcPr>
            <w:tcW w:type="auto" w:w="0"/>
            <w:tcMar>
              <w:left w:type="dxa" w:w="200"/>
              <w:top w:type="dxa" w:w="200"/>
              <w:right w:type="dxa" w:w="200"/>
              <w:bottom w:type="dxa" w:w="200"/>
            </w:tcMar>
            <w:vAlign w:val="top"/>
          </w:tcPr>
          <w:p>
            <w:pPr>
              <w:pStyle w:val="Para 27"/>
            </w:pPr>
            <w:r>
              <w:t/>
            </w:r>
          </w:p>
          <w:p>
            <w:pPr>
              <w:pStyle w:val="Para 08"/>
            </w:pPr>
            <w:r>
              <w:t>optimizer_switch</w:t>
            </w:r>
            <w:r>
              <w:rPr>
                <w:rStyle w:val="Text9"/>
              </w:rPr>
              <w:t xml:space="preserve"> (since 5.1)</w:t>
            </w:r>
          </w:p>
        </w:tc>
        <w:tc>
          <w:tcPr>
            <w:tcW w:type="auto" w:w="0"/>
            <w:tcMar>
              <w:left w:type="dxa" w:w="200"/>
              <w:top w:type="dxa" w:w="200"/>
              <w:right w:type="dxa" w:w="200"/>
              <w:bottom w:type="dxa" w:w="200"/>
            </w:tcMar>
            <w:vAlign w:val="top"/>
          </w:tcPr>
          <w:p>
            <w:pPr>
              <w:pStyle w:val="Para 09"/>
            </w:pPr>
            <w:r>
              <w:t>This variable determines which advanced index merge capabilities are enabled in the MySQL optimizer.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default_storage_engine</w:t>
            </w:r>
          </w:p>
        </w:tc>
        <w:tc>
          <w:tcPr>
            <w:tcW w:type="auto" w:w="0"/>
            <w:shd w:val="clear" w:color="auto" w:fill="EEF2F6"/>
            <w:tcMar>
              <w:left w:type="dxa" w:w="200"/>
              <w:top w:type="dxa" w:w="200"/>
              <w:right w:type="dxa" w:w="200"/>
              <w:bottom w:type="dxa" w:w="200"/>
            </w:tcMar>
            <w:vAlign w:val="top"/>
          </w:tcPr>
          <w:p>
            <w:pPr>
              <w:pStyle w:val="Para 09"/>
            </w:pPr>
            <w:r>
              <w:t>This variable defines the storage engine for tables when no engine is specified.</w:t>
            </w:r>
          </w:p>
        </w:tc>
      </w:tr>
    </w:tbl>
    <w:tbl>
      <w:tblPr>
        <w:tblW w:type="auto" w:w="0"/>
      </w:tblPr>
      <w:tr>
        <w:tc>
          <w:tcPr>
            <w:tcW w:type="auto" w:w="0"/>
            <w:tcMar>
              <w:left w:type="dxa" w:w="200"/>
              <w:top w:type="dxa" w:w="200"/>
              <w:right w:type="dxa" w:w="200"/>
              <w:bottom w:type="dxa" w:w="200"/>
            </w:tcMar>
            <w:vAlign w:val="top"/>
          </w:tcPr>
          <w:p>
            <w:pPr>
              <w:pStyle w:val="Para 08"/>
            </w:pPr>
            <w:r>
              <w:t>max_allowed_packet</w:t>
            </w:r>
          </w:p>
        </w:tc>
        <w:tc>
          <w:tcPr>
            <w:tcW w:type="auto" w:w="0"/>
            <w:tcMar>
              <w:left w:type="dxa" w:w="200"/>
              <w:top w:type="dxa" w:w="200"/>
              <w:right w:type="dxa" w:w="200"/>
              <w:bottom w:type="dxa" w:w="200"/>
            </w:tcMar>
            <w:vAlign w:val="top"/>
          </w:tcPr>
          <w:p>
            <w:pPr>
              <w:pStyle w:val="Para 09"/>
            </w:pPr>
            <w:r>
              <w:t>This variable defines the maximum size of the result set.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sql_mode</w:t>
            </w:r>
          </w:p>
        </w:tc>
        <w:tc>
          <w:tcPr>
            <w:tcW w:type="auto" w:w="0"/>
            <w:shd w:val="clear" w:color="auto" w:fill="EEF2F6"/>
            <w:tcMar>
              <w:left w:type="dxa" w:w="200"/>
              <w:top w:type="dxa" w:w="200"/>
              <w:right w:type="dxa" w:w="200"/>
              <w:bottom w:type="dxa" w:w="200"/>
            </w:tcMar>
            <w:vAlign w:val="top"/>
          </w:tcPr>
          <w:p>
            <w:pPr>
              <w:pStyle w:val="Para 09"/>
            </w:pPr>
            <w:r>
              <w:t>This variable defines the different server SQL modes that are supported.</w:t>
            </w:r>
          </w:p>
        </w:tc>
      </w:tr>
    </w:tbl>
    <w:tbl>
      <w:tblPr>
        <w:tblW w:type="auto" w:w="0"/>
      </w:tblPr>
      <w:tr>
        <w:tc>
          <w:tcPr>
            <w:tcW w:type="auto" w:w="0"/>
            <w:tcMar>
              <w:left w:type="dxa" w:w="200"/>
              <w:top w:type="dxa" w:w="200"/>
              <w:right w:type="dxa" w:w="200"/>
              <w:bottom w:type="dxa" w:w="200"/>
            </w:tcMar>
            <w:vAlign w:val="top"/>
          </w:tcPr>
          <w:p>
            <w:pPr>
              <w:pStyle w:val="Para 08"/>
            </w:pPr>
            <w:r>
              <w:t>innodb_strict_mode</w:t>
            </w:r>
            <w:r>
              <w:rPr>
                <w:rStyle w:val="Text9"/>
              </w:rPr>
              <w:t xml:space="preserve"> (since 5.1)</w:t>
            </w:r>
          </w:p>
        </w:tc>
        <w:tc>
          <w:tcPr>
            <w:tcW w:type="auto" w:w="0"/>
            <w:tcMar>
              <w:left w:type="dxa" w:w="200"/>
              <w:top w:type="dxa" w:w="200"/>
              <w:right w:type="dxa" w:w="200"/>
              <w:bottom w:type="dxa" w:w="200"/>
            </w:tcMar>
            <w:vAlign w:val="top"/>
          </w:tcPr>
          <w:p>
            <w:pPr>
              <w:pStyle w:val="Para 09"/>
            </w:pPr>
            <w:r>
              <w:t>This variable defines a level of server SQL mode specifically for the InnoDB plugin.</w:t>
            </w:r>
          </w:p>
        </w:tc>
      </w:tr>
    </w:tbl>
    <w:p>
      <w:bookmarkStart w:id="295" w:name="optimizer_switch"/>
      <w:pPr>
        <w:pStyle w:val="Heading 4"/>
      </w:pPr>
      <w:hyperlink w:anchor="sch06lev2sec19">
        <w:r>
          <w:t>optimizer_switch</w:t>
        </w:r>
      </w:hyperlink>
      <w:bookmarkEnd w:id="295"/>
    </w:p>
    <w:p>
      <w:pPr>
        <w:pStyle w:val="Normal"/>
      </w:pPr>
      <w:r>
        <w:t>This option defines a number of advanced switches for the MySQL query optimizer that can be disabled (enabled by default) for the three different index merges conditions and for engine pushdown conditions.</w:t>
      </w:r>
    </w:p>
    <w:p>
      <w:pPr>
        <w:pStyle w:val="Para 04"/>
      </w:pPr>
      <w:r>
        <w:rPr>
          <w:rStyle w:val="Text3"/>
        </w:rPr>
        <w:t xml:space="preserve">See also the </w:t>
      </w:r>
      <w:r>
        <w:t>max_seeks_for_key</w:t>
      </w:r>
      <w:r>
        <w:rPr>
          <w:rStyle w:val="Text3"/>
        </w:rPr>
        <w:t xml:space="preserve">, </w:t>
      </w:r>
      <w:r>
        <w:t>optimizer_prune_level</w:t>
      </w:r>
      <w:r>
        <w:rPr>
          <w:rStyle w:val="Text3"/>
        </w:rPr>
        <w:t xml:space="preserve">, </w:t>
      </w:r>
      <w:r>
        <w:t>optimizer_search_depth</w:t>
      </w:r>
      <w:r>
        <w:rPr>
          <w:rStyle w:val="Text3"/>
        </w:rPr>
        <w:t xml:space="preserve">, and </w:t>
      </w:r>
      <w:r>
        <w:t>engine_condition_pushdown</w:t>
      </w:r>
      <w:r>
        <w:rPr>
          <w:rStyle w:val="Text3"/>
        </w:rPr>
        <w:t xml:space="preserve"> system variables.</w:t>
      </w:r>
    </w:p>
    <w:p>
      <w:bookmarkStart w:id="296" w:name="default_storage_engine"/>
      <w:pPr>
        <w:pStyle w:val="Heading 4"/>
      </w:pPr>
      <w:hyperlink w:anchor="sch06lev2sec20">
        <w:r>
          <w:t>default_storage_engine</w:t>
        </w:r>
      </w:hyperlink>
      <w:bookmarkEnd w:id="296"/>
    </w:p>
    <w:p>
      <w:pPr>
        <w:pStyle w:val="Normal"/>
      </w:pPr>
      <w:r>
        <w:t>This variable specifies the storage engine for the CREATE TABLE command when no ENGINE value is specified. In MySQL 5.5, the default storage engine changed from MyISAM to InnoDB. Any historical applications can experience issues if the expectation is to use MyISAM and InnoDB is now the default.</w:t>
      </w:r>
    </w:p>
    <w:p>
      <w:bookmarkStart w:id="297" w:name="max_allowed_packet"/>
      <w:pPr>
        <w:pStyle w:val="Heading 4"/>
      </w:pPr>
      <w:hyperlink w:anchor="sch06lev2sec21">
        <w:r>
          <w:t>max_allowed_packet</w:t>
        </w:r>
      </w:hyperlink>
      <w:bookmarkEnd w:id="297"/>
    </w:p>
    <w:p>
      <w:pPr>
        <w:pStyle w:val="Normal"/>
      </w:pPr>
      <w:r>
        <w:t xml:space="preserve">You can define the maximum size of an SQL query result with the </w:t>
      </w:r>
      <w:r>
        <w:rPr>
          <w:rStyle w:val="Text0"/>
        </w:rPr>
        <w:t>max_allowed_packet</w:t>
      </w:r>
      <w:r>
        <w:t xml:space="preserve"> variable. Increasing this value will allow much larger result sets to be returned. By limiting the size, you have a possible indicator of large running SQL queries that might be inefficient.</w:t>
      </w:r>
    </w:p>
    <w:p>
      <w:bookmarkStart w:id="298" w:name="sql_mode"/>
      <w:pPr>
        <w:pStyle w:val="Heading 4"/>
      </w:pPr>
      <w:hyperlink w:anchor="sch06lev2sec22">
        <w:r>
          <w:t>sql_mode</w:t>
        </w:r>
      </w:hyperlink>
      <w:bookmarkEnd w:id="298"/>
    </w:p>
    <w:p>
      <w:pPr>
        <w:pStyle w:val="Normal"/>
      </w:pPr>
      <w:r>
        <w:t>MySQL supports a number of different server SQL modes. These modes vary greatly and can provide a more ANSI compliant SQL syntax, provide default expected data validation, and support different management for null and zero dates. These settings can be important as they can change the impact of how an SQL statement operates.</w:t>
      </w:r>
    </w:p>
    <w:p>
      <w:bookmarkStart w:id="299" w:name="innodb_strict_mode"/>
      <w:pPr>
        <w:pStyle w:val="Heading 4"/>
      </w:pPr>
      <w:hyperlink w:anchor="sch06lev2sec23">
        <w:r>
          <w:t>innodb_strict_mode</w:t>
        </w:r>
      </w:hyperlink>
      <w:bookmarkEnd w:id="299"/>
    </w:p>
    <w:p>
      <w:pPr>
        <w:pStyle w:val="Normal"/>
      </w:pPr>
      <w:r>
        <w:t xml:space="preserve">This variable provides </w:t>
      </w:r>
      <w:r>
        <w:rPr>
          <w:rStyle w:val="Text0"/>
        </w:rPr>
        <w:t>sql_mode</w:t>
      </w:r>
      <w:r>
        <w:t xml:space="preserve"> capabilities for the InnoDB plugin, which was optional in MySQL 5.1 and is now the default InnoDB implementation in MySQL 5.5. These options extend the native </w:t>
      </w:r>
      <w:r>
        <w:rPr>
          <w:rStyle w:val="Text0"/>
        </w:rPr>
        <w:t>sql_mode</w:t>
      </w:r>
      <w:r>
        <w:t xml:space="preserve"> to include management of table objects and row checking.</w:t>
      </w:r>
    </w:p>
    <w:p>
      <w:pPr>
        <w:pStyle w:val="1 Block"/>
      </w:pPr>
    </w:p>
    <w:p>
      <w:bookmarkStart w:id="300" w:name="Other_Variables"/>
      <w:pPr>
        <w:pStyle w:val="Heading 3"/>
      </w:pPr>
      <w:hyperlink w:anchor="sch06lev1sec4">
        <w:r>
          <w:t>Other Variables</w:t>
        </w:r>
      </w:hyperlink>
      <w:bookmarkEnd w:id="300"/>
    </w:p>
    <w:p>
      <w:pPr>
        <w:pStyle w:val="Normal"/>
      </w:pPr>
      <w:r>
        <w:t>MySQL system variables that are not discussed in this chapter that you might consider for more in-depth analysis include the following:</w:t>
      </w:r>
    </w:p>
    <w:p>
      <w:pPr>
        <w:pStyle w:val="3 Block"/>
      </w:pPr>
    </w:p>
    <w:tbl>
      <w:tblPr>
        <w:tblW w:type="auto" w:w="0"/>
      </w:tblPr>
      <w:tr>
        <w:tc>
          <w:tcPr>
            <w:tcW w:type="auto" w:w="0"/>
            <w:tcMar>
              <w:left w:type="dxa" w:w="200"/>
              <w:top w:type="dxa" w:w="200"/>
              <w:right w:type="dxa" w:w="200"/>
              <w:bottom w:type="dxa" w:w="200"/>
            </w:tcMar>
            <w:vAlign w:val="top"/>
          </w:tcPr>
          <w:p>
            <w:pPr>
              <w:pStyle w:val="Para 27"/>
            </w:pPr>
            <w:r>
              <w:t/>
            </w:r>
          </w:p>
          <w:p>
            <w:pPr>
              <w:pStyle w:val="Para 08"/>
            </w:pPr>
            <w:r>
              <w:t>concurrent_insert</w:t>
            </w:r>
          </w:p>
        </w:tc>
        <w:tc>
          <w:tcPr>
            <w:tcW w:type="auto" w:w="0"/>
            <w:tcMar>
              <w:left w:type="dxa" w:w="200"/>
              <w:top w:type="dxa" w:w="200"/>
              <w:right w:type="dxa" w:w="200"/>
              <w:bottom w:type="dxa" w:w="200"/>
            </w:tcMar>
            <w:vAlign w:val="top"/>
          </w:tcPr>
          <w:p>
            <w:pPr>
              <w:pStyle w:val="Para 08"/>
            </w:pPr>
            <w:r>
              <w:t>foreign_key_checks</w:t>
            </w:r>
          </w:p>
        </w:tc>
        <w:tc>
          <w:tcPr>
            <w:tcW w:type="auto" w:w="0"/>
            <w:tcMar>
              <w:left w:type="dxa" w:w="200"/>
              <w:top w:type="dxa" w:w="200"/>
              <w:right w:type="dxa" w:w="200"/>
              <w:bottom w:type="dxa" w:w="200"/>
            </w:tcMar>
            <w:vAlign w:val="top"/>
          </w:tcPr>
          <w:p>
            <w:pPr>
              <w:pStyle w:val="Para 08"/>
            </w:pPr>
            <w:r>
              <w:t>log_bin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max_join_size</w:t>
            </w:r>
          </w:p>
        </w:tc>
        <w:tc>
          <w:tcPr>
            <w:tcW w:type="auto" w:w="0"/>
            <w:shd w:val="clear" w:color="auto" w:fill="EEF2F6"/>
            <w:tcMar>
              <w:left w:type="dxa" w:w="200"/>
              <w:top w:type="dxa" w:w="200"/>
              <w:right w:type="dxa" w:w="200"/>
              <w:bottom w:type="dxa" w:w="200"/>
            </w:tcMar>
            <w:vAlign w:val="top"/>
          </w:tcPr>
          <w:p>
            <w:pPr>
              <w:pStyle w:val="Para 08"/>
            </w:pPr>
            <w:r>
              <w:t>max_seeks_for_key</w:t>
            </w:r>
          </w:p>
        </w:tc>
        <w:tc>
          <w:tcPr>
            <w:tcW w:type="auto" w:w="0"/>
            <w:shd w:val="clear" w:color="auto" w:fill="EEF2F6"/>
            <w:tcMar>
              <w:left w:type="dxa" w:w="200"/>
              <w:top w:type="dxa" w:w="200"/>
              <w:right w:type="dxa" w:w="200"/>
              <w:bottom w:type="dxa" w:w="200"/>
            </w:tcMar>
            <w:vAlign w:val="top"/>
          </w:tcPr>
          <w:p>
            <w:pPr>
              <w:pStyle w:val="Para 08"/>
            </w:pPr>
            <w:r>
              <w:t>min_examined_row_count</w:t>
            </w:r>
          </w:p>
        </w:tc>
      </w:tr>
    </w:tbl>
    <w:tbl>
      <w:tblPr>
        <w:tblW w:type="auto" w:w="0"/>
      </w:tblPr>
      <w:tr>
        <w:tc>
          <w:tcPr>
            <w:tcW w:type="auto" w:w="0"/>
            <w:tcMar>
              <w:left w:type="dxa" w:w="200"/>
              <w:top w:type="dxa" w:w="200"/>
              <w:right w:type="dxa" w:w="200"/>
              <w:bottom w:type="dxa" w:w="200"/>
            </w:tcMar>
            <w:vAlign w:val="top"/>
          </w:tcPr>
          <w:p>
            <w:pPr>
              <w:pStyle w:val="Para 08"/>
            </w:pPr>
            <w:r>
              <w:t>open_files_limit</w:t>
            </w:r>
          </w:p>
        </w:tc>
        <w:tc>
          <w:tcPr>
            <w:tcW w:type="auto" w:w="0"/>
            <w:tcMar>
              <w:left w:type="dxa" w:w="200"/>
              <w:top w:type="dxa" w:w="200"/>
              <w:right w:type="dxa" w:w="200"/>
              <w:bottom w:type="dxa" w:w="200"/>
            </w:tcMar>
            <w:vAlign w:val="top"/>
          </w:tcPr>
          <w:p>
            <w:pPr>
              <w:pStyle w:val="Para 08"/>
            </w:pPr>
            <w:r>
              <w:t>optimizer_prune_level</w:t>
            </w:r>
          </w:p>
        </w:tc>
        <w:tc>
          <w:tcPr>
            <w:tcW w:type="auto" w:w="0"/>
            <w:tcMar>
              <w:left w:type="dxa" w:w="200"/>
              <w:top w:type="dxa" w:w="200"/>
              <w:right w:type="dxa" w:w="200"/>
              <w:bottom w:type="dxa" w:w="200"/>
            </w:tcMar>
            <w:vAlign w:val="top"/>
          </w:tcPr>
          <w:p>
            <w:pPr>
              <w:pStyle w:val="Para 08"/>
            </w:pPr>
            <w:r>
              <w:t>optimizer_search_depth</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sql_buffer_result</w:t>
            </w:r>
          </w:p>
        </w:tc>
        <w:tc>
          <w:tcPr>
            <w:tcW w:type="auto" w:w="0"/>
            <w:shd w:val="clear" w:color="auto" w:fill="EEF2F6"/>
            <w:tcMar>
              <w:left w:type="dxa" w:w="200"/>
              <w:top w:type="dxa" w:w="200"/>
              <w:right w:type="dxa" w:w="200"/>
              <w:bottom w:type="dxa" w:w="200"/>
            </w:tcMar>
            <w:vAlign w:val="top"/>
          </w:tcPr>
          <w:p>
            <w:pPr>
              <w:pStyle w:val="Para 08"/>
            </w:pPr>
            <w:r>
              <w:t>sql_select_limit</w:t>
            </w:r>
          </w:p>
        </w:tc>
        <w:tc>
          <w:tcPr>
            <w:tcW w:type="auto" w:w="0"/>
            <w:shd w:val="clear" w:color="auto" w:fill="EEF2F6"/>
            <w:tcMar>
              <w:left w:type="dxa" w:w="200"/>
              <w:top w:type="dxa" w:w="200"/>
              <w:right w:type="dxa" w:w="200"/>
              <w:bottom w:type="dxa" w:w="200"/>
            </w:tcMar>
            <w:vAlign w:val="top"/>
          </w:tcPr>
          <w:p>
            <w:pPr>
              <w:pStyle w:val="Para 08"/>
            </w:pPr>
            <w:r>
              <w:t>sync_binlog</w:t>
            </w:r>
          </w:p>
        </w:tc>
      </w:tr>
    </w:tbl>
    <w:tbl>
      <w:tblPr>
        <w:tblW w:type="auto" w:w="0"/>
      </w:tblPr>
      <w:tr>
        <w:tc>
          <w:tcPr>
            <w:tcW w:type="auto" w:w="0"/>
            <w:tcMar>
              <w:left w:type="dxa" w:w="200"/>
              <w:top w:type="dxa" w:w="200"/>
              <w:right w:type="dxa" w:w="200"/>
              <w:bottom w:type="dxa" w:w="200"/>
            </w:tcMar>
            <w:vAlign w:val="top"/>
          </w:tcPr>
          <w:p>
            <w:pPr>
              <w:pStyle w:val="Para 08"/>
            </w:pPr>
            <w:r>
              <w:t>thread_cache_size</w:t>
            </w:r>
          </w:p>
        </w:tc>
        <w:tc>
          <w:tcPr>
            <w:tcW w:type="auto" w:w="0"/>
            <w:tcMar>
              <w:left w:type="dxa" w:w="200"/>
              <w:top w:type="dxa" w:w="200"/>
              <w:right w:type="dxa" w:w="200"/>
              <w:bottom w:type="dxa" w:w="200"/>
            </w:tcMar>
            <w:vAlign w:val="top"/>
          </w:tcPr>
          <w:p>
            <w:pPr>
              <w:pStyle w:val="Para 08"/>
            </w:pPr>
            <w:r>
              <w:t>thread_stack</w:t>
            </w:r>
          </w:p>
        </w:tc>
        <w:tc>
          <w:tcPr>
            <w:tcW w:type="auto" w:w="0"/>
            <w:tcMar>
              <w:left w:type="dxa" w:w="200"/>
              <w:top w:type="dxa" w:w="200"/>
              <w:right w:type="dxa" w:w="200"/>
              <w:bottom w:type="dxa" w:w="200"/>
            </w:tcMar>
            <w:vAlign w:val="top"/>
          </w:tcPr>
          <w:p>
            <w:pPr>
              <w:pStyle w:val="Para 08"/>
            </w:pPr>
            <w:r>
              <w:t>tmpdir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tx_isolation</w:t>
            </w:r>
          </w:p>
        </w:tc>
        <w:tc>
          <w:tcPr>
            <w:tcW w:type="auto" w:w="0"/>
            <w:shd w:val="clear" w:color="auto" w:fill="EEF2F6"/>
            <w:tcMar>
              <w:left w:type="dxa" w:w="200"/>
              <w:top w:type="dxa" w:w="200"/>
              <w:right w:type="dxa" w:w="200"/>
              <w:bottom w:type="dxa" w:w="200"/>
            </w:tcMar>
            <w:vAlign w:val="top"/>
          </w:tcPr>
          <w:p>
            <w:pPr>
              <w:pStyle w:val="Para 08"/>
            </w:pPr>
            <w:r>
              <w:t>unique_checks</w:t>
            </w:r>
          </w:p>
        </w:tc>
        <w:tc>
          <w:tcPr>
            <w:tcW w:type="auto" w:w="0"/>
            <w:shd w:val="clear" w:color="auto" w:fill="EEF2F6"/>
            <w:tcMar>
              <w:left w:type="dxa" w:w="200"/>
              <w:top w:type="dxa" w:w="200"/>
              <w:right w:type="dxa" w:w="200"/>
              <w:bottom w:type="dxa" w:w="200"/>
            </w:tcMar>
            <w:vAlign w:val="center"/>
          </w:tcPr>
          <w:p>
            <w:pPr>
              <w:pStyle w:val="2 Block"/>
            </w:pPr>
          </w:p>
        </w:tc>
      </w:tr>
    </w:tbl>
    <w:p>
      <w:pPr>
        <w:pStyle w:val="1 Block"/>
      </w:pPr>
    </w:p>
    <w:p>
      <w:bookmarkStart w:id="301" w:name="Conclusion_5"/>
      <w:pPr>
        <w:pStyle w:val="Heading 3"/>
      </w:pPr>
      <w:hyperlink w:anchor="sch06lev1sec5">
        <w:r>
          <w:t>Conclusion</w:t>
        </w:r>
      </w:hyperlink>
      <w:bookmarkEnd w:id="301"/>
    </w:p>
    <w:p>
      <w:pPr>
        <w:pStyle w:val="Normal"/>
      </w:pPr>
      <w:r>
        <w:t>This chapter gives a detailed account of the most common and applicable MySQL system variables that relate to the primary purpose of this book for general SQL optimization. There are many additional variables, especially those that can affect DML performance and optimizations for the popular InnoDB storage engine. Please check the MySQL Reference Manual for a detailed list.</w:t>
      </w:r>
    </w:p>
    <w:p>
      <w:bookmarkStart w:id="302" w:name="7_The_SQL_Lifecycle_The_lifecycl_1"/>
      <w:bookmarkStart w:id="303" w:name="Top_of_chapter07_html"/>
      <w:bookmarkStart w:id="304" w:name="7_The_SQL_Lifecycle_The_lifecycl"/>
      <w:pPr>
        <w:pStyle w:val="Para 13"/>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473200"/>
            <wp:effectExtent l="0" r="0" t="0" b="0"/>
            <wp:wrapTopAndBottom/>
            <wp:docPr id="43" name="chap.jpg" descr="Image"/>
            <wp:cNvGraphicFramePr>
              <a:graphicFrameLocks noChangeAspect="1"/>
            </wp:cNvGraphicFramePr>
            <a:graphic>
              <a:graphicData uri="http://schemas.openxmlformats.org/drawingml/2006/picture">
                <pic:pic>
                  <pic:nvPicPr>
                    <pic:cNvPr id="0" name="chap.jpg" descr="Image"/>
                    <pic:cNvPicPr/>
                  </pic:nvPicPr>
                  <pic:blipFill>
                    <a:blip r:embed="rId9"/>
                    <a:stretch>
                      <a:fillRect/>
                    </a:stretch>
                  </pic:blipFill>
                  <pic:spPr>
                    <a:xfrm>
                      <a:off x="0" y="0"/>
                      <a:ext cx="2984500" cy="1473200"/>
                    </a:xfrm>
                    <a:prstGeom prst="rect">
                      <a:avLst/>
                    </a:prstGeom>
                  </pic:spPr>
                </pic:pic>
              </a:graphicData>
            </a:graphic>
          </wp:anchor>
        </w:drawing>
      </w:r>
      <w:bookmarkEnd w:id="302"/>
      <w:bookmarkEnd w:id="303"/>
      <w:bookmarkEnd w:id="304"/>
    </w:p>
    <w:p>
      <w:pPr>
        <w:pStyle w:val="Heading 1"/>
      </w:pPr>
      <w:hyperlink w:anchor="ch7">
        <w:r>
          <w:t>7</w:t>
        </w:r>
      </w:hyperlink>
    </w:p>
    <w:p>
      <w:pPr>
        <w:pStyle w:val="Heading 2"/>
      </w:pPr>
      <w:r>
        <w:t>The SQL Lifecycle</w:t>
      </w:r>
    </w:p>
    <w:p>
      <w:pPr>
        <w:pStyle w:val="Normal"/>
      </w:pPr>
      <w:r>
        <w:rPr>
          <w:rStyle w:val="Text6"/>
        </w:rPr>
        <w:t>The lifecycle</w:t>
      </w:r>
      <w:r>
        <w:t xml:space="preserve"> of optimizing SQL statements involves six distinct steps. These include the essential prerequisite steps of how you capture SQL statements, how you identify problem SQL statements, and how you confirm your SQL statement before you begin analysis.</w:t>
      </w:r>
    </w:p>
    <w:p>
      <w:pPr>
        <w:pStyle w:val="3 Block"/>
      </w:pPr>
    </w:p>
    <w:p>
      <w:pPr>
        <w:pStyle w:val="Normal"/>
      </w:pPr>
      <w:r>
        <w:t>In this chapter we discuss the following six steps of the full SQL optimization lifecycle:</w:t>
      </w:r>
    </w:p>
    <w:p>
      <w:pPr>
        <w:pStyle w:val="Normal"/>
      </w:pPr>
      <w:r>
        <w:t>• Capture SQL statements</w:t>
      </w:r>
    </w:p>
    <w:p>
      <w:pPr>
        <w:pStyle w:val="Normal"/>
      </w:pPr>
      <w:r>
        <w:t>• Identify and categorize problematic SQL statements</w:t>
      </w:r>
    </w:p>
    <w:p>
      <w:pPr>
        <w:pStyle w:val="Normal"/>
      </w:pPr>
      <w:r>
        <w:t>• Confirm current operation of SQL statements</w:t>
      </w:r>
    </w:p>
    <w:p>
      <w:pPr>
        <w:pStyle w:val="Normal"/>
      </w:pPr>
      <w:r>
        <w:t>• Analyze your SQL statement and supporting information</w:t>
      </w:r>
    </w:p>
    <w:p>
      <w:pPr>
        <w:pStyle w:val="Normal"/>
      </w:pPr>
      <w:r>
        <w:t>• Optimize your SQL statement</w:t>
      </w:r>
    </w:p>
    <w:p>
      <w:pPr>
        <w:pStyle w:val="Normal"/>
      </w:pPr>
      <w:r>
        <w:t>• Verify the results of SQL optimization</w:t>
      </w:r>
    </w:p>
    <w:p>
      <w:pPr>
        <w:pStyle w:val="1 Block"/>
      </w:pPr>
    </w:p>
    <w:p>
      <w:bookmarkStart w:id="305" w:name="Capture_Statements"/>
      <w:pPr>
        <w:pStyle w:val="Heading 3"/>
      </w:pPr>
      <w:hyperlink w:anchor="sch07lev1sec1">
        <w:r>
          <w:t>Capture Statements</w:t>
        </w:r>
      </w:hyperlink>
      <w:bookmarkEnd w:id="305"/>
    </w:p>
    <w:p>
      <w:pPr>
        <w:pStyle w:val="Normal"/>
      </w:pPr>
      <w:r>
        <w:t>Before you can review and optimize SQL statements, you need to collect possible SQL statements to review. You can do so using a sampling process that collects a portion of all executed statements, or by a detailed collection process that collects all statements executed during a period of time. The following shows the various popular capture techniques in MySQL:</w:t>
      </w:r>
    </w:p>
    <w:p>
      <w:pPr>
        <w:pStyle w:val="Normal"/>
      </w:pPr>
      <w:r>
        <w:t>• General query log</w:t>
      </w:r>
    </w:p>
    <w:p>
      <w:pPr>
        <w:pStyle w:val="Normal"/>
      </w:pPr>
      <w:r>
        <w:t>• Slow query log</w:t>
      </w:r>
    </w:p>
    <w:p>
      <w:pPr>
        <w:pStyle w:val="Normal"/>
      </w:pPr>
      <w:r>
        <w:t>• Binary log</w:t>
      </w:r>
    </w:p>
    <w:p>
      <w:pPr>
        <w:pStyle w:val="Normal"/>
      </w:pPr>
      <w:r>
        <w:t>• Processlist</w:t>
      </w:r>
    </w:p>
    <w:p>
      <w:pPr>
        <w:pStyle w:val="Normal"/>
      </w:pPr>
      <w:r>
        <w:t>• Engine status</w:t>
      </w:r>
    </w:p>
    <w:p>
      <w:pPr>
        <w:pStyle w:val="Normal"/>
      </w:pPr>
      <w:r>
        <w:t>• MySQL connectors</w:t>
      </w:r>
    </w:p>
    <w:p>
      <w:pPr>
        <w:pStyle w:val="Normal"/>
      </w:pPr>
      <w:r>
        <w:t>• Application code</w:t>
      </w:r>
    </w:p>
    <w:p>
      <w:pPr>
        <w:pStyle w:val="Normal"/>
      </w:pPr>
      <w:r>
        <w:t>• INFORMATION_SCHEMA</w:t>
      </w:r>
    </w:p>
    <w:p>
      <w:pPr>
        <w:pStyle w:val="Normal"/>
      </w:pPr>
      <w:r>
        <w:t>• PERFORMANCE_SCHEMA</w:t>
      </w:r>
    </w:p>
    <w:p>
      <w:pPr>
        <w:pStyle w:val="Normal"/>
      </w:pPr>
      <w:r>
        <w:t>• SQL Statement Statistics plugin</w:t>
      </w:r>
    </w:p>
    <w:p>
      <w:pPr>
        <w:pStyle w:val="Normal"/>
      </w:pPr>
      <w:r>
        <w:t>• MySQL proxy</w:t>
      </w:r>
    </w:p>
    <w:p>
      <w:pPr>
        <w:pStyle w:val="Normal"/>
      </w:pPr>
      <w:r>
        <w:t>• TCP/IP</w:t>
      </w:r>
    </w:p>
    <w:p>
      <w:pPr>
        <w:pStyle w:val="3 Block"/>
      </w:pPr>
    </w:p>
    <w:p>
      <w:pPr>
        <w:pStyle w:val="Normal"/>
      </w:pPr>
      <w:r>
        <w:t>Note that this is not an exhaustive list of all possible SQL capture techniques.</w:t>
      </w:r>
    </w:p>
    <w:p>
      <w:bookmarkStart w:id="306" w:name="General_Query_Log"/>
      <w:pPr>
        <w:pStyle w:val="Heading 4"/>
      </w:pPr>
      <w:hyperlink w:anchor="sch07lev2sec1">
        <w:r>
          <w:t>General Query Log</w:t>
        </w:r>
      </w:hyperlink>
      <w:bookmarkEnd w:id="306"/>
    </w:p>
    <w:p>
      <w:pPr>
        <w:pStyle w:val="Normal"/>
      </w:pPr>
      <w:r>
        <w:t>The MySQL general query log allows you to capture all SQL statements that are executed on the database instance. As of version 5.1, this can be configured to write to a file or to a database table. There is no granularity other than on or off. The general query log is enabled with the following MySQL configuration settings:</w:t>
      </w:r>
    </w:p>
    <w:p>
      <w:pPr>
        <w:pStyle w:val="Para 01"/>
      </w:pPr>
      <w:r>
        <w:t xml:space="preserve"/>
        <w:br w:clear="none"/>
        <w:t xml:space="preserve">[mysqld]</w:t>
        <w:br w:clear="none"/>
        <w:t xml:space="preserve">general_log=1</w:t>
        <w:br w:clear="none"/>
        <w:t xml:space="preserve">general_log_file=/path/to/file</w:t>
        <w:br w:clear="none"/>
        <w:t xml:space="preserve">log_output=FILE</w:t>
        <w:br w:clear="none"/>
      </w:r>
    </w:p>
    <w:p>
      <w:pPr>
        <w:pStyle w:val="Para 05"/>
      </w:pPr>
      <w:r>
        <w:rPr>
          <w:rStyle w:val="Text5"/>
        </w:rPr>
        <w:t>NOTE</w:t>
      </w:r>
      <w:r>
        <w:t xml:space="preserve"> These configuration options are valid for MySQL 5.1 or later. For MySQL 5.0 or earlier, refer to the MySQL Reference Manual at </w:t>
      </w:r>
      <w:hyperlink r:id="rId94">
        <w:r>
          <w:rPr>
            <w:rStyle w:val="Text2"/>
          </w:rPr>
          <w:t>http://dev.mysql.com/doc/refman/5.0/en/query-log.html</w:t>
        </w:r>
      </w:hyperlink>
      <w:r>
        <w:t>.</w:t>
      </w:r>
    </w:p>
    <w:p>
      <w:pPr>
        <w:pStyle w:val="Normal"/>
      </w:pPr>
      <w:r>
        <w:t>It is also possible to dynamically enable and disable the general log via SQL and to log output to a table, a file, or both. Here is an example:</w:t>
      </w:r>
    </w:p>
    <w:p>
      <w:pPr>
        <w:pStyle w:val="Para 01"/>
      </w:pPr>
      <w:r>
        <w:t xml:space="preserve"/>
        <w:br w:clear="none"/>
        <w:t xml:space="preserve">mysql&gt; SET GLOBAL general_log=1;</w:t>
        <w:br w:clear="none"/>
        <w:t xml:space="preserve">mysql&gt; SET GLOBAL log_output=TABLE;</w:t>
        <w:br w:clear="none"/>
        <w:t xml:space="preserve">...</w:t>
        <w:br w:clear="none"/>
        <w:t xml:space="preserve">mysql&gt; SELECT * FROM mysql.general_log\G</w:t>
        <w:br w:clear="none"/>
        <w:t xml:space="preserve">...</w:t>
        <w:br w:clear="none"/>
        <w:t xml:space="preserve">*************************** 61. row ***************************</w:t>
        <w:br w:clear="none"/>
        <w:t xml:space="preserve">  event_time: 2011-04-20 01:32:53</w:t>
        <w:br w:clear="none"/>
        <w:t xml:space="preserve">   user_host: em_rw[em_rw] @ localhost []</w:t>
        <w:br w:clear="none"/>
        <w:t xml:space="preserve">   thread_id: 1355924</w:t>
        <w:br w:clear="none"/>
        <w:t xml:space="preserve">   server_id: 1</w:t>
        <w:br w:clear="none"/>
        <w:t xml:space="preserve">command_type: Query</w:t>
        <w:br w:clear="none"/>
        <w:t xml:space="preserve">    argument: SELECT t.*, tt.* FROM wp_terms AS t INNER JOIN wp_term_taxonomy</w:t>
        <w:br w:clear="none"/>
        <w:t xml:space="preserve">AS tt ON t.term_id = tt.term_id WHERE tt.taxonomy IN ('link_category') AND</w:t>
        <w:br w:clear="none"/>
        <w:t xml:space="preserve">tt.count &gt; 0 ORDER BY t.name ASC</w:t>
        <w:br w:clear="none"/>
        <w:t xml:space="preserve">*************************** 62. row ***************************</w:t>
        <w:br w:clear="none"/>
        <w:t xml:space="preserve">  event_time: 2011-04-20 01:32:53</w:t>
        <w:br w:clear="none"/>
        <w:t xml:space="preserve">   user_host: em_rw[em_rw] @ localhost []</w:t>
        <w:br w:clear="none"/>
        <w:t xml:space="preserve">   thread_id: 1355924</w:t>
        <w:br w:clear="none"/>
        <w:t xml:space="preserve">   server_id: 1</w:t>
        <w:br w:clear="none"/>
        <w:t xml:space="preserve">command_type: Query</w:t>
        <w:br w:clear="none"/>
        <w:t xml:space="preserve">    argument: SELECT *    FROM wp_links INNER JOIN wp_term_relationships AS tr</w:t>
        <w:br w:clear="none"/>
        <w:t xml:space="preserve">ON (wp_links.link_id = tr.object_id) INNER JOIN wp_term_taxonomy as tt ON</w:t>
        <w:br w:clear="none"/>
        <w:t xml:space="preserve"> tt.term_taxonomy_id = tr.term_taxonomy_id WHERE 1=1 AND link_visible = 'Y'</w:t>
        <w:br w:clear="none"/>
        <w:t xml:space="preserve">AND ( tt.term_id = 2 ) AND taxonomy = 'link_category'    ORDER BY link_name ASC</w:t>
        <w:br w:clear="none"/>
        <w:t xml:space="preserve">...</w:t>
        <w:br w:clear="none"/>
      </w:r>
    </w:p>
    <w:p>
      <w:pPr>
        <w:pStyle w:val="Para 05"/>
      </w:pPr>
      <w:r>
        <w:rPr>
          <w:rStyle w:val="Text5"/>
        </w:rPr>
        <w:t>NOTE</w:t>
      </w:r>
      <w:r>
        <w:t xml:space="preserve"> The general query log is ideal for providing a sequential order of all SQL statements; however, it does not provide execution timing. The enabling of the general query log for development and low volume testing environments is an ideal way to review SQL statements, but the general query log should never be enabled in a production environment.</w:t>
      </w:r>
    </w:p>
    <w:p>
      <w:bookmarkStart w:id="307" w:name="Slow_Query_Log"/>
      <w:pPr>
        <w:pStyle w:val="Heading 4"/>
      </w:pPr>
      <w:hyperlink w:anchor="sch07lev2sec2">
        <w:r>
          <w:t>Slow Query Log</w:t>
        </w:r>
      </w:hyperlink>
      <w:bookmarkEnd w:id="307"/>
    </w:p>
    <w:p>
      <w:pPr>
        <w:pStyle w:val="Normal"/>
      </w:pPr>
      <w:r>
        <w:t>The MySQL slow query log allows you to capture those SQL statements that are executed for a given database instance that exceed a given amount of real time. The slow query log is enabled with the following MySQL configuration settings:</w:t>
      </w:r>
    </w:p>
    <w:p>
      <w:pPr>
        <w:pStyle w:val="Para 01"/>
      </w:pPr>
      <w:r>
        <w:t xml:space="preserve"/>
        <w:br w:clear="none"/>
        <w:t xml:space="preserve">[mysqld]</w:t>
        <w:br w:clear="none"/>
        <w:t xml:space="preserve">slow_query_log=1</w:t>
        <w:br w:clear="none"/>
        <w:t xml:space="preserve">slow_query_log_file=/path/to/file</w:t>
        <w:br w:clear="none"/>
        <w:t xml:space="preserve">long_query_time=0.2</w:t>
        <w:br w:clear="none"/>
        <w:t xml:space="preserve">log_output=FILE</w:t>
        <w:br w:clear="none"/>
      </w:r>
    </w:p>
    <w:p>
      <w:pPr>
        <w:pStyle w:val="Para 05"/>
      </w:pPr>
      <w:r>
        <w:rPr>
          <w:rStyle w:val="Text5"/>
        </w:rPr>
        <w:t>NOTE</w:t>
      </w:r>
      <w:r>
        <w:t xml:space="preserve"> These configuration options are valid for MySQL 5.1 or later. For MySQL 5.0 or earlier, refer to the MySQL Reference Manual at </w:t>
      </w:r>
      <w:hyperlink r:id="rId95">
        <w:r>
          <w:rPr>
            <w:rStyle w:val="Text2"/>
          </w:rPr>
          <w:t>http://dev.mysql.com/doc/refman/5.0/en/slow-query-log.html</w:t>
        </w:r>
      </w:hyperlink>
      <w:r>
        <w:t>.</w:t>
      </w:r>
    </w:p>
    <w:p>
      <w:pPr>
        <w:pStyle w:val="Normal"/>
      </w:pPr>
      <w:r>
        <w:t xml:space="preserve">Starting with MySQL 5.1, is it possible to specify a </w:t>
      </w:r>
      <w:r>
        <w:rPr>
          <w:rStyle w:val="Text0"/>
        </w:rPr>
        <w:t>long_query_time</w:t>
      </w:r>
      <w:r>
        <w:t xml:space="preserve"> in microseconds; however, this option is supported only for file output. You can easily test the validity of the slow query log with the </w:t>
      </w:r>
      <w:r>
        <w:rPr>
          <w:rStyle w:val="Text0"/>
        </w:rPr>
        <w:t>SLEEP()</w:t>
      </w:r>
      <w:r>
        <w:t xml:space="preserve"> function, which also supports microseconds:</w:t>
      </w:r>
    </w:p>
    <w:p>
      <w:pPr>
        <w:pStyle w:val="Para 01"/>
      </w:pPr>
      <w:r>
        <w:t xml:space="preserve"/>
        <w:br w:clear="none"/>
        <w:t xml:space="preserve">mysql&gt; SELECT SLEEP(0.1);</w:t>
        <w:br w:clear="none"/>
        <w:t xml:space="preserve">mysql&gt; </w:t>
        <w:br w:clear="none"/>
      </w:r>
      <w:r>
        <w:rPr>
          <w:rStyle w:val="Text1"/>
        </w:rPr>
        <w:t xml:space="preserve">SELECT SLEEP(0.2);</w:t>
        <w:br w:clear="none"/>
      </w:r>
      <w:r>
        <w:t xml:space="preserve"/>
        <w:br w:clear="none"/>
        <w:t xml:space="preserve">mysql&gt; </w:t>
        <w:br w:clear="none"/>
      </w:r>
      <w:r>
        <w:rPr>
          <w:rStyle w:val="Text1"/>
        </w:rPr>
        <w:t xml:space="preserve">SELECT SLEEP(0.3);</w:t>
        <w:br w:clear="none"/>
      </w:r>
      <w:r>
        <w:t xml:space="preserve"/>
        <w:br w:clear="none"/>
      </w:r>
    </w:p>
    <w:p>
      <w:pPr>
        <w:pStyle w:val="Para 01"/>
      </w:pPr>
      <w:r>
        <w:t xml:space="preserve"/>
        <w:br w:clear="none"/>
        <w:t xml:space="preserve">$ tail -f /var/log/mysql/slow.log</w:t>
        <w:br w:clear="none"/>
        <w:t xml:space="preserve"># Time: 110420 22:53:58</w:t>
        <w:br w:clear="none"/>
        <w:t xml:space="preserve"># User@Host: dba[dba] @ localhost []</w:t>
        <w:br w:clear="none"/>
        <w:t xml:space="preserve"># Query_time: 0.201908  Lock_time: 0.000000 Rows_sent: 1 Rows_examined: 0</w:t>
        <w:br w:clear="none"/>
        <w:t xml:space="preserve">SET timestamp=1303354438;</w:t>
        <w:br w:clear="none"/>
      </w:r>
      <w:r>
        <w:rPr>
          <w:rStyle w:val="Text1"/>
        </w:rPr>
        <w:t xml:space="preserve">SELECT SLEEP(0.2);</w:t>
        <w:br w:clear="none"/>
      </w:r>
      <w:r>
        <w:t xml:space="preserve"/>
        <w:br w:clear="none"/>
        <w:t xml:space="preserve"># Time: 110420 22:54:01</w:t>
        <w:br w:clear="none"/>
        <w:t xml:space="preserve"># User@Host: dba[dba] @ localhost []</w:t>
        <w:br w:clear="none"/>
        <w:t xml:space="preserve"># Query_time: 0.302270  Lock_time: 0.000000 Rows_sent: 1 Rows_examined: 0</w:t>
        <w:br w:clear="none"/>
        <w:t xml:space="preserve">SET timestamp=1303354441;</w:t>
        <w:br w:clear="none"/>
      </w:r>
      <w:r>
        <w:rPr>
          <w:rStyle w:val="Text1"/>
        </w:rPr>
        <w:t xml:space="preserve">SELECT SLEEP(0.3);</w:t>
        <w:br w:clear="none"/>
      </w:r>
      <w:r>
        <w:t xml:space="preserve"/>
        <w:br w:clear="none"/>
      </w:r>
    </w:p>
    <w:p>
      <w:pPr>
        <w:pStyle w:val="Normal"/>
      </w:pPr>
      <w:r>
        <w:t xml:space="preserve">As you can see in the output, the first </w:t>
      </w:r>
      <w:r>
        <w:rPr>
          <w:rStyle w:val="Text0"/>
        </w:rPr>
        <w:t>SELECT SLEEP(0.1)</w:t>
      </w:r>
      <w:r>
        <w:t xml:space="preserve"> statement is not recorded in the slow query log, as this is under the </w:t>
      </w:r>
      <w:r>
        <w:rPr>
          <w:rStyle w:val="Text0"/>
        </w:rPr>
        <w:t>long_query_time</w:t>
      </w:r>
      <w:r>
        <w:t xml:space="preserve"> threshold.</w:t>
      </w:r>
    </w:p>
    <w:p>
      <w:bookmarkStart w:id="308" w:name="Binary_Log"/>
      <w:pPr>
        <w:pStyle w:val="Heading 4"/>
      </w:pPr>
      <w:hyperlink w:anchor="sch07lev2sec3">
        <w:r>
          <w:t>Binary Log</w:t>
        </w:r>
      </w:hyperlink>
      <w:bookmarkEnd w:id="308"/>
    </w:p>
    <w:p>
      <w:pPr>
        <w:pStyle w:val="Normal"/>
      </w:pPr>
      <w:r>
        <w:t>The MySQL binary log contains all non SELECT statements including all DML and DDL commands. This can be used to provide historical analysis of the volume of statements with a table level granularity. The capture of UPDATE and DELETE statements can shed light on possible index optimizations. The binary log is enabled with the following MySQL configuration settings:</w:t>
      </w:r>
    </w:p>
    <w:p>
      <w:pPr>
        <w:pStyle w:val="Para 01"/>
      </w:pPr>
      <w:r>
        <w:t xml:space="preserve"/>
        <w:br w:clear="none"/>
        <w:t xml:space="preserve">[mysqld]</w:t>
        <w:br w:clear="none"/>
        <w:t xml:space="preserve">log-bin=/path/to/file</w:t>
        <w:br w:clear="none"/>
      </w:r>
    </w:p>
    <w:p>
      <w:pPr>
        <w:pStyle w:val="Normal"/>
      </w:pPr>
      <w:r>
        <w:t xml:space="preserve">MySQL provides the </w:t>
      </w:r>
      <w:r>
        <w:rPr>
          <w:rStyle w:val="Text0"/>
        </w:rPr>
        <w:t>mysqlbinlog</w:t>
      </w:r>
      <w:r>
        <w:t xml:space="preserve"> command to create a text version of the information within the MySQL binary log. The generated output includes a lot of additional verbose information that is not relevant when looking at DML statements only. Here is an example:</w:t>
      </w:r>
    </w:p>
    <w:p>
      <w:pPr>
        <w:pStyle w:val="Para 01"/>
      </w:pPr>
      <w:r>
        <w:t xml:space="preserve"/>
        <w:br w:clear="none"/>
        <w:t xml:space="preserve">$ mysqlbinlog path/to/file.000001</w:t>
        <w:br w:clear="none"/>
        <w:t xml:space="preserve">...</w:t>
        <w:br w:clear="none"/>
        <w:t xml:space="preserve"># at 178</w:t>
        <w:br w:clear="none"/>
        <w:t xml:space="preserve">#110420 22:47:17 server id 1 end_log_pos 336 Query thread_id=5 exec_time=0</w:t>
        <w:br w:clear="none"/>
        <w:t xml:space="preserve">      error_code=0</w:t>
        <w:br w:clear="none"/>
        <w:t xml:space="preserve">use blog/*!*/;</w:t>
        <w:br w:clear="none"/>
        <w:t xml:space="preserve">SET TIMESTAMP=1303354037/*!*/;</w:t>
        <w:br w:clear="none"/>
      </w:r>
      <w:r>
        <w:rPr>
          <w:rStyle w:val="Text1"/>
        </w:rPr>
        <w:t xml:space="preserve">UPDATE ‘wp_options’ SET ‘option_value’ = '124348' WHERE ’option_name’ =</w:t>
        <w:br w:clear="none"/>
        <w:t xml:space="preserve">  'akismet_spam_count'</w:t>
        <w:br w:clear="none"/>
      </w:r>
      <w:r>
        <w:t xml:space="preserve"/>
        <w:br w:clear="none"/>
        <w:t xml:space="preserve">/*!*/;</w:t>
        <w:br w:clear="none"/>
        <w:t xml:space="preserve"># at 336</w:t>
        <w:br w:clear="none"/>
        <w:t xml:space="preserve">#110420 22:47:17 server id 1 end_log_pos 408 Query thread_id=5 exec_time=0</w:t>
        <w:br w:clear="none"/>
        <w:t xml:space="preserve">      error_code=0</w:t>
        <w:br w:clear="none"/>
        <w:t xml:space="preserve">SET TIMESTAMP=1303354037/*!*/;</w:t>
        <w:br w:clear="none"/>
        <w:t xml:space="preserve">COMMIT</w:t>
        <w:br w:clear="none"/>
        <w:t xml:space="preserve">/*!*/;</w:t>
        <w:br w:clear="none"/>
        <w:t xml:space="preserve"># at 408</w:t>
        <w:br w:clear="none"/>
        <w:t xml:space="preserve">#110420 22:48:02 server id 1 end_log_pos 480 Query thread_id=12   exec_time=0</w:t>
        <w:br w:clear="none"/>
        <w:t xml:space="preserve">      error_code=0</w:t>
        <w:br w:clear="none"/>
        <w:t xml:space="preserve">SET TIMESTAMP=1303354082/*!*/;</w:t>
        <w:br w:clear="none"/>
        <w:t xml:space="preserve">BEGIN</w:t>
        <w:br w:clear="none"/>
        <w:t xml:space="preserve">/*!*/;</w:t>
        <w:br w:clear="none"/>
        <w:t xml:space="preserve"># at 480</w:t>
        <w:br w:clear="none"/>
        <w:t xml:space="preserve">...</w:t>
        <w:br w:clear="none"/>
      </w:r>
    </w:p>
    <w:p>
      <w:pPr>
        <w:pStyle w:val="Para 05"/>
      </w:pPr>
      <w:r>
        <w:rPr>
          <w:rStyle w:val="Text5"/>
        </w:rPr>
        <w:t>NOTE</w:t>
      </w:r>
      <w:r>
        <w:t xml:space="preserve"> Starting with MySQL 5.1, you can specify the ROW or MIXED binary log format. The analysis of binary log SQL statements is possible only when the default STATEMENT format is used.</w:t>
      </w:r>
    </w:p>
    <w:p>
      <w:bookmarkStart w:id="309" w:name="Processlist"/>
      <w:pPr>
        <w:pStyle w:val="Heading 4"/>
      </w:pPr>
      <w:hyperlink w:anchor="sch07lev2sec4">
        <w:r>
          <w:t>Processlist</w:t>
        </w:r>
      </w:hyperlink>
      <w:bookmarkEnd w:id="309"/>
    </w:p>
    <w:p>
      <w:pPr>
        <w:pStyle w:val="Normal"/>
      </w:pPr>
      <w:r>
        <w:t xml:space="preserve">This sampling process can find long running or common queries that are currently executing. In addition, this command can give an insight into the internal step of the executing SQL statement. This is a quick means of confirming long running DML statements that are blocking other SQL statements. These are determined by a </w:t>
      </w:r>
      <w:r>
        <w:rPr>
          <w:rStyle w:val="Text0"/>
        </w:rPr>
        <w:t>State</w:t>
      </w:r>
      <w:r>
        <w:t xml:space="preserve"> value of </w:t>
      </w:r>
      <w:r>
        <w:rPr>
          <w:rStyle w:val="Text0"/>
        </w:rPr>
        <w:t>Locked</w:t>
      </w:r>
      <w:r>
        <w:t>.</w:t>
      </w:r>
    </w:p>
    <w:p>
      <w:pPr>
        <w:pStyle w:val="Para 01"/>
      </w:pPr>
      <w:r>
        <w:t xml:space="preserve"/>
        <w:br w:clear="none"/>
        <w:t xml:space="preserve">mysql&gt; SHOW FULL PROCESSLIST;</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35300" cy="977900"/>
            <wp:effectExtent l="0" r="0" t="0" b="0"/>
            <wp:wrapTopAndBottom/>
            <wp:docPr id="44" name="f0110-01.jpg" descr="Image"/>
            <wp:cNvGraphicFramePr>
              <a:graphicFrameLocks noChangeAspect="1"/>
            </wp:cNvGraphicFramePr>
            <a:graphic>
              <a:graphicData uri="http://schemas.openxmlformats.org/drawingml/2006/picture">
                <pic:pic>
                  <pic:nvPicPr>
                    <pic:cNvPr id="0" name="f0110-01.jpg" descr="Image"/>
                    <pic:cNvPicPr/>
                  </pic:nvPicPr>
                  <pic:blipFill>
                    <a:blip r:embed="rId42"/>
                    <a:stretch>
                      <a:fillRect/>
                    </a:stretch>
                  </pic:blipFill>
                  <pic:spPr>
                    <a:xfrm>
                      <a:off x="0" y="0"/>
                      <a:ext cx="3035300" cy="977900"/>
                    </a:xfrm>
                    <a:prstGeom prst="rect">
                      <a:avLst/>
                    </a:prstGeom>
                  </pic:spPr>
                </pic:pic>
              </a:graphicData>
            </a:graphic>
          </wp:anchor>
        </w:drawing>
      </w:r>
    </w:p>
    <w:p>
      <w:pPr>
        <w:pStyle w:val="3 Block"/>
      </w:pPr>
    </w:p>
    <w:p>
      <w:pPr>
        <w:pStyle w:val="Normal"/>
      </w:pPr>
      <w:r>
        <w:t>This output has been modified for display purposes.</w:t>
      </w:r>
    </w:p>
    <w:p>
      <w:pPr>
        <w:pStyle w:val="Normal"/>
      </w:pPr>
      <w:r>
        <w:t xml:space="preserve">You can also obtain processlist information from the command line </w:t>
      </w:r>
      <w:r>
        <w:rPr>
          <w:rStyle w:val="Text0"/>
        </w:rPr>
        <w:t>mysqladmin</w:t>
      </w:r>
      <w:r>
        <w:t xml:space="preserve"> tool with the following syntax:</w:t>
      </w:r>
    </w:p>
    <w:p>
      <w:pPr>
        <w:pStyle w:val="Para 01"/>
      </w:pPr>
      <w:r>
        <w:t xml:space="preserve"/>
        <w:br w:clear="none"/>
        <w:t xml:space="preserve">$ mysqladmin -uroot -p [-v] processlist</w:t>
        <w:br w:clear="none"/>
      </w:r>
    </w:p>
    <w:p>
      <w:pPr>
        <w:pStyle w:val="Normal"/>
      </w:pPr>
      <w:r>
        <w:t>You can also obtain this information from the INFORMATION_SCHEMA (since 5.1) using the following SQL statement:</w:t>
      </w:r>
    </w:p>
    <w:p>
      <w:pPr>
        <w:pStyle w:val="Para 01"/>
      </w:pPr>
      <w:r>
        <w:t xml:space="preserve"/>
        <w:br w:clear="none"/>
        <w:t xml:space="preserve">mysql&gt; SELECT * FROM INFORMATION_SCHEMA.PROCESSLIST;</w:t>
        <w:br w:clear="none"/>
      </w:r>
    </w:p>
    <w:p>
      <w:bookmarkStart w:id="310" w:name="Engine_Status"/>
      <w:pPr>
        <w:pStyle w:val="Heading 4"/>
      </w:pPr>
      <w:hyperlink w:anchor="sch07lev2sec5">
        <w:r>
          <w:t>Engine Status</w:t>
        </w:r>
      </w:hyperlink>
      <w:bookmarkEnd w:id="310"/>
    </w:p>
    <w:p>
      <w:pPr>
        <w:pStyle w:val="Normal"/>
      </w:pPr>
      <w:r>
        <w:t>The storage engine specific SHOW ENGINE [engine] STATUS command can provide some additional SQL information. The only default included MySQL storage engine that uses this command is InnoDB. This is not an ideal source of SQL statements, as it primarily displays other system metrics; however, this is included for completeness as this is the only means of displaying SQL statements that have occurred due to certain types of errors.</w:t>
      </w:r>
    </w:p>
    <w:p>
      <w:pPr>
        <w:pStyle w:val="Normal"/>
      </w:pPr>
      <w:r>
        <w:t>The SHOW ENGINE INNODB STATUS command can provide details of SQL statements including those running and those that have caused foreign key validation failure or a deadlock. Here is an example:</w:t>
      </w:r>
    </w:p>
    <w:p>
      <w:pPr>
        <w:pStyle w:val="Para 01"/>
      </w:pPr>
      <w:r>
        <w:t xml:space="preserve"/>
        <w:br w:clear="none"/>
        <w:t xml:space="preserve">------------</w:t>
        <w:br w:clear="none"/>
        <w:t xml:space="preserve">TRANSACTIONS</w:t>
        <w:br w:clear="none"/>
        <w:t xml:space="preserve">------------</w:t>
        <w:br w:clear="none"/>
        <w:t xml:space="preserve">Trx id counter 0 480206585</w:t>
        <w:br w:clear="none"/>
        <w:t xml:space="preserve">Purge done for trx's n:o &lt; 0 480205682 undo n:o &lt; 0 0</w:t>
        <w:br w:clear="none"/>
        <w:t xml:space="preserve">History list length 5</w:t>
        <w:br w:clear="none"/>
        <w:t xml:space="preserve">LIST OF TRANSACTIONS FOR EACH SESSION:</w:t>
        <w:br w:clear="none"/>
        <w:t xml:space="preserve">---TRANSACTION 0 0, not started, process no 27230, OS thread id 1182685536</w:t>
        <w:br w:clear="none"/>
        <w:t xml:space="preserve">MySQL thread id 427, query id 123563 10.1.1.1 dba</w:t>
        <w:br w:clear="none"/>
      </w:r>
      <w:r>
        <w:rPr>
          <w:rStyle w:val="Text1"/>
        </w:rPr>
        <w:t xml:space="preserve">SHOW ENGINE INNODB STATUS</w:t>
        <w:br w:clear="none"/>
      </w:r>
      <w:r>
        <w:t xml:space="preserve"/>
        <w:br w:clear="none"/>
        <w:t xml:space="preserve">---TRANSACTION 0 0, not started, process no 27230, OS thread id 1169639776</w:t>
        <w:br w:clear="none"/>
        <w:t xml:space="preserve">MySQL thread id 44, query id 123445 10.1.1.1 dba</w:t>
        <w:br w:clear="none"/>
        <w:t xml:space="preserve">---TRANSACTION 0 480206305, ACTIVE 67 sec, process no 27230, OS thread id</w:t>
        <w:br w:clear="none"/>
        <w:t xml:space="preserve">1192270176</w:t>
        <w:br w:clear="none"/>
        <w:t xml:space="preserve">mysql tables in use 1, locked 1</w:t>
        <w:br w:clear="none"/>
        <w:t xml:space="preserve">1 lock struct(s), heap size 368, 0 row lock(s), undo log entries 1</w:t>
        <w:br w:clear="none"/>
        <w:t xml:space="preserve">MySQL thread id 370, query id 123171 10.1.1.2 user query end</w:t>
        <w:br w:clear="none"/>
      </w:r>
      <w:r>
        <w:rPr>
          <w:rStyle w:val="Text1"/>
        </w:rPr>
        <w:t xml:space="preserve">INSERT INTO ‘table’ ....</w:t>
        <w:br w:clear="none"/>
      </w:r>
      <w:r>
        <w:t xml:space="preserve"/>
        <w:br w:clear="none"/>
        <w:t xml:space="preserve">---TRANSACTION 0 480206290, ACTIVE 70 sec, process no 27230, OS thread id</w:t>
        <w:br w:clear="none"/>
        <w:t xml:space="preserve"> 1178159456</w:t>
        <w:br w:clear="none"/>
        <w:t xml:space="preserve">mysql tables in use 1, locked 1</w:t>
        <w:br w:clear="none"/>
        <w:t xml:space="preserve">1 lock struct(s), heap size 368, 0 row lock(s), undo log entries 1</w:t>
        <w:br w:clear="none"/>
        <w:t xml:space="preserve">MySQL thread id 372, query id 123150 10.1.1.2 user query end</w:t>
        <w:br w:clear="none"/>
      </w:r>
      <w:r>
        <w:rPr>
          <w:rStyle w:val="Text1"/>
        </w:rPr>
        <w:t xml:space="preserve">INSERT INTO ‘table’ ....</w:t>
        <w:br w:clear="none"/>
      </w:r>
      <w:r>
        <w:t xml:space="preserve"/>
        <w:br w:clear="none"/>
        <w:t xml:space="preserve">---TRANSACTION 0 480206289, ACTIVE 70 sec, process no 27230, OS thread id</w:t>
        <w:br w:clear="none"/>
        <w:t xml:space="preserve"> 1178425696</w:t>
        <w:br w:clear="none"/>
        <w:t xml:space="preserve">mysql tables in use 1, locked 1</w:t>
        <w:br w:clear="none"/>
        <w:t xml:space="preserve">1 lock struct(s), heap size 368, 0 row lock(s), undo log entries 1</w:t>
        <w:br w:clear="none"/>
        <w:t xml:space="preserve">MySQL thread id 373, query id 123149 10.1.1.2 user query end</w:t>
        <w:br w:clear="none"/>
      </w:r>
      <w:r>
        <w:rPr>
          <w:rStyle w:val="Text1"/>
        </w:rPr>
        <w:t xml:space="preserve">INSERT INTO ‘table’ ....</w:t>
        <w:br w:clear="none"/>
      </w:r>
      <w:r>
        <w:t xml:space="preserve"/>
        <w:br w:clear="none"/>
        <w:t xml:space="preserve">....</w:t>
        <w:br w:clear="none"/>
      </w:r>
    </w:p>
    <w:p>
      <w:pPr>
        <w:pStyle w:val="Normal"/>
      </w:pPr>
      <w:r>
        <w:t>You can also glean SQL statements from the LATEST DETECTED DEADLOCK and the FOREIGN KEY ERROR sections of the SHOW ENGINE INNODB STATUS output.</w:t>
      </w:r>
    </w:p>
    <w:p>
      <w:bookmarkStart w:id="311" w:name="MySQL_Connectors"/>
      <w:pPr>
        <w:pStyle w:val="Heading 4"/>
      </w:pPr>
      <w:hyperlink w:anchor="sch07lev2sec6">
        <w:r>
          <w:t>MySQL Connectors</w:t>
        </w:r>
      </w:hyperlink>
      <w:bookmarkEnd w:id="311"/>
    </w:p>
    <w:p>
      <w:pPr>
        <w:pStyle w:val="Normal"/>
      </w:pPr>
      <w:r>
        <w:t>Various MySQL connectors provide easy access to capture SQL statements. These include the following:</w:t>
      </w:r>
    </w:p>
    <w:p>
      <w:pPr>
        <w:pStyle w:val="Heading 5"/>
      </w:pPr>
      <w:r>
        <w:t>Connector/J</w:t>
      </w:r>
    </w:p>
    <w:p>
      <w:pPr>
        <w:pStyle w:val="Normal"/>
      </w:pPr>
      <w:r>
        <w:t>Refer to the following Connector/J datasource configuration properties:</w:t>
      </w:r>
    </w:p>
    <w:p>
      <w:pPr>
        <w:pStyle w:val="Para 04"/>
      </w:pPr>
      <w:r>
        <w:rPr>
          <w:rStyle w:val="Text3"/>
        </w:rPr>
        <w:t xml:space="preserve">• </w:t>
      </w:r>
      <w:r>
        <w:t>logSlowQueries</w:t>
      </w:r>
    </w:p>
    <w:p>
      <w:pPr>
        <w:pStyle w:val="Para 04"/>
      </w:pPr>
      <w:r>
        <w:rPr>
          <w:rStyle w:val="Text3"/>
        </w:rPr>
        <w:t xml:space="preserve">• </w:t>
      </w:r>
      <w:r>
        <w:t>slowQueryThresholdMillis</w:t>
      </w:r>
    </w:p>
    <w:p>
      <w:pPr>
        <w:pStyle w:val="Para 04"/>
      </w:pPr>
      <w:r>
        <w:rPr>
          <w:rStyle w:val="Text3"/>
        </w:rPr>
        <w:t xml:space="preserve">• </w:t>
      </w:r>
      <w:r>
        <w:t>useNanosForElapsedTime</w:t>
      </w:r>
    </w:p>
    <w:p>
      <w:pPr>
        <w:pStyle w:val="Para 04"/>
      </w:pPr>
      <w:r>
        <w:rPr>
          <w:rStyle w:val="Text3"/>
        </w:rPr>
        <w:t xml:space="preserve">• </w:t>
      </w:r>
      <w:r>
        <w:t>slowQueryThresholdNanos</w:t>
      </w:r>
    </w:p>
    <w:p>
      <w:pPr>
        <w:pStyle w:val="Para 04"/>
      </w:pPr>
      <w:r>
        <w:rPr>
          <w:rStyle w:val="Text3"/>
        </w:rPr>
        <w:t xml:space="preserve">• </w:t>
      </w:r>
      <w:r>
        <w:t>autoSlowLog</w:t>
      </w:r>
    </w:p>
    <w:p>
      <w:pPr>
        <w:pStyle w:val="3 Block"/>
      </w:pPr>
    </w:p>
    <w:p>
      <w:pPr>
        <w:pStyle w:val="Para 02"/>
      </w:pPr>
      <w:r>
        <w:rPr>
          <w:rStyle w:val="Text4"/>
        </w:rPr>
        <w:t xml:space="preserve">For more information regarding these properties, see </w:t>
      </w:r>
      <w:hyperlink r:id="rId96">
        <w:r>
          <w:t>http://dev.mysql.com/doc/refman/5.5/en/connector-j-reference-configuration-properties.html</w:t>
        </w:r>
      </w:hyperlink>
      <w:r>
        <w:rPr>
          <w:rStyle w:val="Text4"/>
        </w:rPr>
        <w:t>.</w:t>
      </w:r>
    </w:p>
    <w:p>
      <w:pPr>
        <w:pStyle w:val="Heading 5"/>
      </w:pPr>
      <w:r>
        <w:t>PHP mysqlnd</w:t>
      </w:r>
    </w:p>
    <w:p>
      <w:pPr>
        <w:pStyle w:val="Normal"/>
      </w:pPr>
      <w:r>
        <w:t>This new native driver for MySQL that is available since PHP 5.3 enables the creation of plugins that can manage and extend access to SQL communication protocol. For example, this enables you to capture and log SQL statements that are executed via PHP with the following steps.</w:t>
      </w:r>
    </w:p>
    <w:p>
      <w:pPr>
        <w:pStyle w:val="Normal"/>
      </w:pPr>
      <w:r>
        <w:t>1. Download PHP 5.3.</w:t>
      </w:r>
      <w:r>
        <w:rPr>
          <w:rStyle w:val="Text7"/>
        </w:rPr>
        <w:t>x</w:t>
      </w:r>
      <w:r>
        <w:t xml:space="preserve"> or better</w:t>
      </w:r>
    </w:p>
    <w:p>
      <w:pPr>
        <w:pStyle w:val="Normal"/>
      </w:pPr>
      <w:r>
        <w:t>2. Download PECL/mysqlnd_qc</w:t>
      </w:r>
    </w:p>
    <w:p>
      <w:pPr>
        <w:pStyle w:val="Normal"/>
      </w:pPr>
      <w:r>
        <w:t xml:space="preserve">3. Configure PHP with </w:t>
      </w:r>
      <w:r>
        <w:rPr>
          <w:rStyle w:val="Text0"/>
        </w:rPr>
        <w:t>--enable-mysqlnd-qc</w:t>
      </w:r>
    </w:p>
    <w:p>
      <w:pPr>
        <w:pStyle w:val="Para 04"/>
      </w:pPr>
      <w:r>
        <w:rPr>
          <w:rStyle w:val="Text3"/>
        </w:rPr>
        <w:t xml:space="preserve">4. Add the following to your PHP output: </w:t>
      </w:r>
      <w:r>
        <w:t>var_dump(mysqlnd_qc_get_query_trace_log());</w:t>
      </w:r>
    </w:p>
    <w:p>
      <w:bookmarkStart w:id="312" w:name="Application_Code"/>
      <w:pPr>
        <w:pStyle w:val="Heading 4"/>
      </w:pPr>
      <w:hyperlink w:anchor="sch07lev2sec7">
        <w:r>
          <w:t>Application Code</w:t>
        </w:r>
      </w:hyperlink>
      <w:bookmarkEnd w:id="312"/>
    </w:p>
    <w:p>
      <w:pPr>
        <w:pStyle w:val="Normal"/>
      </w:pPr>
      <w:r>
        <w:t>Using abstract classes in your application code for all database access is an ideal way to capture detailed SQL information, including the actual SQL statement, the query execution time, and the order in which SQL statements executed. A well defined application infrastructure that can be dynamically enabled and disabled can provide detailed instrumentation for capturing SQL statements.</w:t>
      </w:r>
    </w:p>
    <w:p>
      <w:pPr>
        <w:pStyle w:val="Normal"/>
      </w:pPr>
      <w:r>
        <w:t>Using a simple legacy PHP application, adding application code can be as simple as the following steps.</w:t>
      </w:r>
    </w:p>
    <w:p>
      <w:pPr>
        <w:pStyle w:val="Normal"/>
      </w:pPr>
      <w:r>
        <w:t xml:space="preserve">1. Replace the occurrences of </w:t>
      </w:r>
      <w:r>
        <w:rPr>
          <w:rStyle w:val="Text0"/>
        </w:rPr>
        <w:t>mysql_query</w:t>
      </w:r>
      <w:r>
        <w:t xml:space="preserve"> with </w:t>
      </w:r>
      <w:r>
        <w:rPr>
          <w:rStyle w:val="Text0"/>
        </w:rPr>
        <w:t>db_query</w:t>
      </w:r>
      <w:r>
        <w:t>.</w:t>
      </w:r>
    </w:p>
    <w:p>
      <w:pPr>
        <w:pStyle w:val="Normal"/>
      </w:pPr>
      <w:r>
        <w:t xml:space="preserve">2. Create an abstract database query function for </w:t>
      </w:r>
      <w:r>
        <w:rPr>
          <w:rStyle w:val="Text0"/>
        </w:rPr>
        <w:t>db_query</w:t>
      </w:r>
      <w:r>
        <w:t xml:space="preserve"> that executes the replaced </w:t>
      </w:r>
      <w:r>
        <w:rPr>
          <w:rStyle w:val="Text0"/>
        </w:rPr>
        <w:t>mysql_query</w:t>
      </w:r>
      <w:r>
        <w:t>.</w:t>
      </w:r>
    </w:p>
    <w:p>
      <w:pPr>
        <w:pStyle w:val="Para 01"/>
      </w:pPr>
      <w:r>
        <w:t xml:space="preserve"/>
        <w:br w:clear="none"/>
        <w:t xml:space="preserve">     function db_query($sql) {</w:t>
        <w:br w:clear="none"/>
        <w:t xml:space="preserve">        $rs = mysql_query($sql);</w:t>
        <w:br w:clear="none"/>
        <w:t xml:space="preserve">        return $rs;</w:t>
        <w:br w:clear="none"/>
        <w:t xml:space="preserve">       }</w:t>
        <w:br w:clear="none"/>
      </w:r>
    </w:p>
    <w:p>
      <w:pPr>
        <w:pStyle w:val="Normal"/>
      </w:pPr>
      <w:r>
        <w:t>With this basic abstract function you can now add timing and output display:</w:t>
      </w:r>
    </w:p>
    <w:p>
      <w:pPr>
        <w:pStyle w:val="Para 01"/>
      </w:pPr>
      <w:r>
        <w:t xml:space="preserve"/>
        <w:br w:clear="none"/>
        <w:t xml:space="preserve">function db_query($sql) {</w:t>
        <w:br w:clear="none"/>
        <w:t xml:space="preserve"> </w:t>
        <w:br w:clear="none"/>
      </w:r>
      <w:r>
        <w:rPr>
          <w:rStyle w:val="Text1"/>
        </w:rPr>
        <w:t xml:space="preserve">$start_time = microtime(true);</w:t>
        <w:br w:clear="none"/>
      </w:r>
      <w:r>
        <w:t xml:space="preserve"/>
        <w:br w:clear="none"/>
        <w:t xml:space="preserve"> $rs = mysql_query($sql);</w:t>
        <w:br w:clear="none"/>
        <w:t xml:space="preserve"> </w:t>
        <w:br w:clear="none"/>
      </w:r>
      <w:r>
        <w:rPr>
          <w:rStyle w:val="Text1"/>
        </w:rPr>
        <w:t xml:space="preserve">debug(format_time(microtime(true) - $start_time), $sql);</w:t>
        <w:br w:clear="none"/>
      </w:r>
      <w:r>
        <w:t xml:space="preserve"/>
        <w:br w:clear="none"/>
        <w:t xml:space="preserve"> return $rs;</w:t>
        <w:br w:clear="none"/>
        <w:t xml:space="preserve">}</w:t>
        <w:br w:clear="none"/>
        <w:t xml:space="preserve">function format_time($time) {</w:t>
        <w:br w:clear="none"/>
        <w:t xml:space="preserve"> return number_format($time, 8, '.', '');</w:t>
        <w:br w:clear="none"/>
        <w:t xml:space="preserve">}</w:t>
        <w:br w:clear="none"/>
        <w:t xml:space="preserve">function debug($exec_time, $str) {</w:t>
        <w:br w:clear="none"/>
        <w:t xml:space="preserve"> // Add some flag to enable/disable</w:t>
        <w:br w:clear="none"/>
        <w:t xml:space="preserve"> echo '&lt;!-- '.$str.' ('.$exec_time.') --&gt;';</w:t>
        <w:br w:clear="none"/>
        <w:t xml:space="preserve"> return 0;</w:t>
        <w:br w:clear="none"/>
        <w:t xml:space="preserve">}</w:t>
        <w:br w:clear="none"/>
      </w:r>
    </w:p>
    <w:p>
      <w:pPr>
        <w:pStyle w:val="Normal"/>
      </w:pPr>
      <w:r>
        <w:t>For the purposes of this example, we simply output the SQL statements within an HTML comment. Ideally, you would determine by some parameter or variable whether to display the SQL output, and you would collate and format your SQL statements in a more manageable way. Application level SQL logging can assist in identifying SQL injection by comparing what SQL was passed to MySQL and what was executed in MySQL.</w:t>
      </w:r>
    </w:p>
    <w:p>
      <w:bookmarkStart w:id="313" w:name="INFORMATION_SCHEMA_1"/>
      <w:pPr>
        <w:pStyle w:val="Heading 4"/>
      </w:pPr>
      <w:hyperlink w:anchor="sch07lev2sec8">
        <w:r>
          <w:t>INFORMATION_SCHEMA</w:t>
        </w:r>
      </w:hyperlink>
      <w:bookmarkEnd w:id="313"/>
    </w:p>
    <w:p>
      <w:pPr>
        <w:pStyle w:val="Normal"/>
      </w:pPr>
      <w:r>
        <w:t>The current INFORMATION_SCHEMA.INNODB_TRX table provides the same information available in the SHOW ENGINE INNODB STATUS transactions list. The INFORMATION_SCHEMA enables additional plugins to create tables that may also expose SQL statements. This can be utilized by additional storage engines.</w:t>
      </w:r>
    </w:p>
    <w:p>
      <w:pPr>
        <w:pStyle w:val="Para 02"/>
      </w:pPr>
      <w:r>
        <w:rPr>
          <w:rStyle w:val="Text4"/>
        </w:rPr>
        <w:t xml:space="preserve">For more information, see </w:t>
      </w:r>
      <w:hyperlink r:id="rId97">
        <w:r>
          <w:t>http://dev.mysql.com/doc/refman/5.5/en/innodb-i_s-tables.html</w:t>
        </w:r>
      </w:hyperlink>
      <w:r>
        <w:rPr>
          <w:rStyle w:val="Text4"/>
        </w:rPr>
        <w:t>.</w:t>
      </w:r>
    </w:p>
    <w:p>
      <w:bookmarkStart w:id="314" w:name="PERFORMANCE_SCHEMA"/>
      <w:pPr>
        <w:pStyle w:val="Heading 4"/>
      </w:pPr>
      <w:hyperlink w:anchor="sch07lev2sec9">
        <w:r>
          <w:t>PERFORMANCE_SCHEMA</w:t>
        </w:r>
      </w:hyperlink>
      <w:bookmarkEnd w:id="314"/>
    </w:p>
    <w:p>
      <w:pPr>
        <w:pStyle w:val="Normal"/>
      </w:pPr>
      <w:r>
        <w:t>The PERFORMANCE_SCHEMA does not currently provide SQL syntax information on individual SQL statements that is relevant for capturing SQL statements. However, this information can be very valuable in the detailed analysis of problematic SQL statements in high performance systems. While we do not discuss the PERFORMANCE_SCHEMA in this book, this is a source of low level monitoring information for very specific SQL analysis.</w:t>
      </w:r>
    </w:p>
    <w:p>
      <w:pPr>
        <w:pStyle w:val="Para 02"/>
      </w:pPr>
      <w:r>
        <w:rPr>
          <w:rStyle w:val="Text4"/>
        </w:rPr>
        <w:t xml:space="preserve">For more information, see </w:t>
      </w:r>
      <w:hyperlink r:id="rId98">
        <w:r>
          <w:t>http://dev.mysql.com/doc/refman/5.5/en/performance-schema.html</w:t>
        </w:r>
      </w:hyperlink>
      <w:r>
        <w:rPr>
          <w:rStyle w:val="Text4"/>
        </w:rPr>
        <w:t>.</w:t>
      </w:r>
    </w:p>
    <w:p>
      <w:bookmarkStart w:id="315" w:name="SQL_Statement_Statistics_Plugin"/>
      <w:pPr>
        <w:pStyle w:val="Heading 4"/>
      </w:pPr>
      <w:hyperlink w:anchor="sch07lev2sec10">
        <w:r>
          <w:t>SQL Statement Statistics Plugin</w:t>
        </w:r>
      </w:hyperlink>
      <w:bookmarkEnd w:id="315"/>
    </w:p>
    <w:p>
      <w:pPr>
        <w:pStyle w:val="Normal"/>
      </w:pPr>
      <w:r>
        <w:t xml:space="preserve">The open source sqlstats project is a MySQL plugin that utilizes the audit plugin interface to capture all SQL statements for MySQL 5.5 and above. More information is available at </w:t>
      </w:r>
      <w:hyperlink r:id="rId99">
        <w:r>
          <w:rPr>
            <w:rStyle w:val="Text2"/>
          </w:rPr>
          <w:t>http://sourceforge.net/projects/sqlstats/</w:t>
        </w:r>
      </w:hyperlink>
      <w:r>
        <w:t>.</w:t>
      </w:r>
    </w:p>
    <w:p>
      <w:pPr>
        <w:pStyle w:val="Normal"/>
      </w:pPr>
      <w:r>
        <w:t xml:space="preserve">More information on the audit plugin interface available in MySQL can be found at </w:t>
      </w:r>
      <w:hyperlink r:id="rId100">
        <w:r>
          <w:rPr>
            <w:rStyle w:val="Text2"/>
          </w:rPr>
          <w:t>http://dev.mysql.com/doc/refman/5.5/en/audit-plugins.html</w:t>
        </w:r>
      </w:hyperlink>
      <w:r>
        <w:t>.</w:t>
      </w:r>
    </w:p>
    <w:p>
      <w:bookmarkStart w:id="316" w:name="MySQL_Proxy"/>
      <w:pPr>
        <w:pStyle w:val="Heading 4"/>
      </w:pPr>
      <w:hyperlink w:anchor="sch07lev2sec11">
        <w:r>
          <w:t>MySQL Proxy</w:t>
        </w:r>
      </w:hyperlink>
      <w:bookmarkEnd w:id="316"/>
    </w:p>
    <w:p>
      <w:pPr>
        <w:pStyle w:val="Normal"/>
      </w:pPr>
      <w:r>
        <w:t>The MySQL Proxy, or similar proxy derivatives, act as a man in the middle when communicating with a MySQL instance over the network. This command can intercept TCP/IP packets between the client and server and process these based on many flexible and programmable needs. The default installation of MySQL Proxy includes several examples that include capturing, logging, and analyzing SQL statements.</w:t>
      </w:r>
    </w:p>
    <w:p>
      <w:pPr>
        <w:pStyle w:val="Normal"/>
      </w:pPr>
      <w:r>
        <w:t xml:space="preserve">You can find more information including software download, installation instructions, and a discussion list at </w:t>
      </w:r>
      <w:hyperlink r:id="rId101">
        <w:r>
          <w:rPr>
            <w:rStyle w:val="Text2"/>
          </w:rPr>
          <w:t>https://launchpad.net/mysql-proxy</w:t>
        </w:r>
      </w:hyperlink>
      <w:r>
        <w:t>.</w:t>
      </w:r>
    </w:p>
    <w:p>
      <w:bookmarkStart w:id="317" w:name="TCP_IP"/>
      <w:pPr>
        <w:pStyle w:val="Heading 4"/>
      </w:pPr>
      <w:hyperlink w:anchor="sch07lev2sec12">
        <w:r>
          <w:t>TCP/IP</w:t>
        </w:r>
      </w:hyperlink>
      <w:bookmarkEnd w:id="317"/>
    </w:p>
    <w:p>
      <w:pPr>
        <w:pStyle w:val="Normal"/>
      </w:pPr>
      <w:r>
        <w:t>When you are connecting to MySQL across a network, it is possible to capture the physical network packets that communicate with the MySQL server. The MySQL protocol is a simple and open source communication stream that can be interpreted manually in some detail and also with various analysis tools.</w:t>
      </w:r>
    </w:p>
    <w:p>
      <w:pPr>
        <w:pStyle w:val="Normal"/>
      </w:pPr>
      <w:r>
        <w:t>There are many different ways of capturing TCPI/IP traffic. The following simple command will produce text output of the MySQL protocol that includes SQL statements and other commands:</w:t>
      </w:r>
    </w:p>
    <w:p>
      <w:pPr>
        <w:pStyle w:val="Para 01"/>
      </w:pPr>
      <w:r>
        <w:t xml:space="preserve"/>
        <w:br w:clear="none"/>
        <w:t xml:space="preserve">$ sudo tcpdump -l -i eth0 -w - src or dst port 3306 -c 1000 | strings</w:t>
        <w:br w:clear="none"/>
      </w:r>
    </w:p>
    <w:p>
      <w:pPr>
        <w:pStyle w:val="1 Block"/>
      </w:pPr>
    </w:p>
    <w:p>
      <w:bookmarkStart w:id="318" w:name="Identify_Problematic_Statements"/>
      <w:pPr>
        <w:pStyle w:val="Heading 3"/>
      </w:pPr>
      <w:hyperlink w:anchor="sch07lev1sec2">
        <w:r>
          <w:t>Identify Problematic Statements</w:t>
        </w:r>
      </w:hyperlink>
      <w:bookmarkEnd w:id="318"/>
    </w:p>
    <w:p>
      <w:pPr>
        <w:pStyle w:val="Normal"/>
      </w:pPr>
      <w:r>
        <w:t>The identification of problematic SQL statements from those captured in the first step will help in prioritization. Looking at the slowest running SQL query is not the only technique needed for optimizing SQL statements. Optimizations of high frequency statements can also have a significant effect on improving system performance. The benefit of a 10 millisecond gain on a query that is executed hundreds or thousands of times per second is a far better gain than a 1 second gain on a query that executes only a few times per second.</w:t>
      </w:r>
    </w:p>
    <w:p>
      <w:pPr>
        <w:pStyle w:val="Para 05"/>
      </w:pPr>
      <w:r>
        <w:rPr>
          <w:rStyle w:val="Text5"/>
        </w:rPr>
        <w:t>NOTE</w:t>
      </w:r>
      <w:r>
        <w:t xml:space="preserve"> Frequently executed and very fast SQL statements are often not considered statements necessary to tune. Speeding up these queries can have a far greater benefit on system resources that enables your database system to process more SQL statements.</w:t>
      </w:r>
    </w:p>
    <w:p>
      <w:pPr>
        <w:pStyle w:val="Normal"/>
      </w:pPr>
      <w:r>
        <w:t>The identification process can be streamlined by adding a C style comment to an SQL statement. Here is an example:</w:t>
      </w:r>
    </w:p>
    <w:p>
      <w:pPr>
        <w:pStyle w:val="Para 01"/>
      </w:pPr>
      <w:r>
        <w:t xml:space="preserve"/>
        <w:br w:clear="none"/>
        <w:t xml:space="preserve">SELECT /* 5m cache */ ...</w:t>
        <w:br w:clear="none"/>
        <w:t xml:space="preserve">SELECT /* AddPost */ ...</w:t>
        <w:br w:clear="none"/>
        <w:t xml:space="preserve">SELECT /* CustomerReport */ ...</w:t>
        <w:br w:clear="none"/>
        <w:t xml:space="preserve">UPDATE /* EOM processing */ ..</w:t>
        <w:br w:clear="none"/>
      </w:r>
    </w:p>
    <w:p>
      <w:pPr>
        <w:pStyle w:val="Normal"/>
      </w:pPr>
      <w:r>
        <w:t>This technique can be useful for identifying queries that naturally take a long time to run and might require a lower priority for identification and classification for optimization. For example, with an application that combines online transaction processing (OLTP), batch, reporting, and caching queries, the identification of an important, but low priority, long running SQL statement can indicate that other SQL statements should be reviewed first for optimization.</w:t>
      </w:r>
    </w:p>
    <w:p>
      <w:pPr>
        <w:pStyle w:val="Normal"/>
      </w:pPr>
      <w:r>
        <w:t>The aggregation of captured SQL statements will generally identify the most likely candidates for SQL optimization. Identifying the most frequent and the longest running queries will typically yield high value candidates.</w:t>
      </w:r>
    </w:p>
    <w:p>
      <w:pPr>
        <w:pStyle w:val="Normal"/>
      </w:pPr>
      <w:r>
        <w:t xml:space="preserve">With a standard installation, only the </w:t>
      </w:r>
      <w:r>
        <w:rPr>
          <w:rStyle w:val="Text0"/>
        </w:rPr>
        <w:t>mysqldumpslow</w:t>
      </w:r>
      <w:r>
        <w:t xml:space="preserve"> command provides any level of aggregation identification. Here is an example:</w:t>
      </w:r>
    </w:p>
    <w:p>
      <w:pPr>
        <w:pStyle w:val="Para 01"/>
      </w:pPr>
      <w:r>
        <w:t xml:space="preserve"/>
        <w:br w:clear="none"/>
        <w:t xml:space="preserve">$ mysqldumpslow /path/to/slow.log</w:t>
        <w:br w:clear="none"/>
        <w:t xml:space="preserve">Count: 1  Time=4.61s (4s)  Lock=0.00s (0s)  Rows=0.0 (0), rb[rb]@localhost</w:t>
        <w:br w:clear="none"/>
        <w:t xml:space="preserve">  SELECT option_name, option_value FROM wp_options WHERE autoload = 'S'</w:t>
        <w:br w:clear="none"/>
        <w:t xml:space="preserve">Count: 1  Time=3.83s (3s)  Lock=0.00s (0s)  Rows=0.0 (0), rb[rb]@localhost</w:t>
        <w:br w:clear="none"/>
        <w:t xml:space="preserve">  UPDATE ‘wp_postmeta’ SET ‘meta_value’ = 'S' WHERE ‘meta_key’ = 'S' AND</w:t>
        <w:br w:clear="none"/>
        <w:t xml:space="preserve">‘post_id’ = N</w:t>
        <w:br w:clear="none"/>
        <w:t xml:space="preserve">Count: 1  Time=3.26s (3s)  Lock=0.00s (0s)  Rows=154.0 (154), rb[rb]@localhost</w:t>
        <w:br w:clear="none"/>
        <w:t xml:space="preserve">  SELECT /*!N SQL_NO_CACHE */ * FROM ‘wp_options’</w:t>
        <w:br w:clear="none"/>
        <w:t xml:space="preserve">Count: 1  Time=2.14s (2s)  Lock=0.00s (0s)  Rows=0.0 (0), rb[rb]@localhost</w:t>
        <w:br w:clear="none"/>
        <w:t xml:space="preserve">  SELECT option_value FROM wp_options WHERE option_name = 'S' LIMIT N</w:t>
        <w:br w:clear="none"/>
      </w:r>
    </w:p>
    <w:p>
      <w:pPr>
        <w:pStyle w:val="Para 02"/>
      </w:pPr>
      <w:r>
        <w:rPr>
          <w:rStyle w:val="Text4"/>
        </w:rPr>
        <w:t xml:space="preserve">For more information, refer to </w:t>
      </w:r>
      <w:hyperlink r:id="rId102">
        <w:r>
          <w:t>http://dev.mysql.com/doc/refman/5.5/en/mysqldumpslow.html</w:t>
        </w:r>
      </w:hyperlink>
      <w:r>
        <w:rPr>
          <w:rStyle w:val="Text4"/>
        </w:rPr>
        <w:t>.</w:t>
      </w:r>
    </w:p>
    <w:p>
      <w:pPr>
        <w:pStyle w:val="Normal"/>
      </w:pPr>
      <w:r>
        <w:t xml:space="preserve">You can use the </w:t>
      </w:r>
      <w:r>
        <w:rPr>
          <w:rStyle w:val="Text0"/>
        </w:rPr>
        <w:t>mysqlbinlog</w:t>
      </w:r>
      <w:r>
        <w:t xml:space="preserve"> command with a simple one line Linux syntax to provide aggregate information for the binary log. Here is an example:</w:t>
      </w:r>
    </w:p>
    <w:p>
      <w:pPr>
        <w:pStyle w:val="Para 01"/>
      </w:pPr>
      <w:r>
        <w:t xml:space="preserve"/>
        <w:br w:clear="none"/>
        <w:t xml:space="preserve">$ mysqlbinlog /path/to/mysql-bin.000999 | \</w:t>
        <w:br w:clear="none"/>
        <w:t xml:space="preserve">   grep -i -e "^update" -e "^insert" -e "^delete" -e "^replace" -e</w:t>
        <w:br w:clear="none"/>
        <w:t xml:space="preserve">"^alter"| \</w:t>
        <w:br w:clear="none"/>
        <w:t xml:space="preserve">   cut -c1-100 | tr '[A-Z]' '[a-z]' | \</w:t>
        <w:br w:clear="none"/>
        <w:t xml:space="preserve">   sed -e "s/\t/ /g;s/\`//g;s/(.*$//;s/ set .*$//;s/ as .*$//" | \</w:t>
        <w:br w:clear="none"/>
        <w:t xml:space="preserve">   sed -e "s/ where .*$//" | \</w:t>
        <w:br w:clear="none"/>
        <w:t xml:space="preserve">   sort | uniq -c | sort -nr</w:t>
        <w:br w:clear="none"/>
      </w:r>
    </w:p>
    <w:p>
      <w:pPr>
        <w:pStyle w:val="Para 01"/>
      </w:pPr>
      <w:r>
        <w:t xml:space="preserve"/>
        <w:br w:clear="none"/>
        <w:t xml:space="preserve">  33389 update e_acc</w:t>
        <w:br w:clear="none"/>
        <w:t xml:space="preserve">  17680 insert into r_b</w:t>
        <w:br w:clear="none"/>
        <w:t xml:space="preserve">  17680 insert into e_rec</w:t>
        <w:br w:clear="none"/>
        <w:t xml:space="preserve">  14332 insert into rcv_c</w:t>
        <w:br w:clear="none"/>
        <w:t xml:space="preserve">  13543 update e_rec</w:t>
        <w:br w:clear="none"/>
        <w:t xml:space="preserve">  10805 update loc</w:t>
        <w:br w:clear="none"/>
        <w:t xml:space="preserve">   3339 insert into r_att</w:t>
        <w:br w:clear="none"/>
        <w:t xml:space="preserve">   2781 insert into o_att</w:t>
        <w:br w:clear="none"/>
        <w:t xml:space="preserve">...</w:t>
        <w:br w:clear="none"/>
      </w:r>
    </w:p>
    <w:p>
      <w:pPr>
        <w:pStyle w:val="Para 05"/>
      </w:pPr>
      <w:r>
        <w:rPr>
          <w:rStyle w:val="Text5"/>
        </w:rPr>
        <w:t>NOTE</w:t>
      </w:r>
      <w:r>
        <w:t xml:space="preserve"> For ease of readability, this command is displayed on multiple lines.</w:t>
      </w:r>
    </w:p>
    <w:p>
      <w:pPr>
        <w:pStyle w:val="Para 02"/>
      </w:pPr>
      <w:r>
        <w:rPr>
          <w:rStyle w:val="Text4"/>
        </w:rPr>
        <w:t xml:space="preserve">Refer to </w:t>
      </w:r>
      <w:hyperlink r:id="rId103">
        <w:r>
          <w:t>http://ronaldbradford.com/blog/mysql-dml-stats-per-table-2009-09-09/</w:t>
        </w:r>
      </w:hyperlink>
      <w:r>
        <w:rPr>
          <w:rStyle w:val="Text4"/>
        </w:rPr>
        <w:t xml:space="preserve"> for additional information.</w:t>
      </w:r>
    </w:p>
    <w:p>
      <w:pPr>
        <w:pStyle w:val="Normal"/>
      </w:pPr>
      <w:r>
        <w:t xml:space="preserve">The Maatkit </w:t>
      </w:r>
      <w:r>
        <w:rPr>
          <w:rStyle w:val="Text0"/>
        </w:rPr>
        <w:t>mk-query-digest</w:t>
      </w:r>
      <w:r>
        <w:t xml:space="preserve"> tool is a general purpose open source tool that has the ability to identify an SQL statement from various sources, including the slow query log, the general query log, the binary log, and the TCP/IP stack. The benefit of this tool is that it provides valuable aggregate information on the frequency of SQL statements, as well as min/avg/max execution time. The output is conveniently formatted to provide cut/paste syntax of several of the essential analysis commands described earlier.</w:t>
      </w:r>
    </w:p>
    <w:p>
      <w:bookmarkStart w:id="319" w:name="Slow_Query_Log_Analysis"/>
      <w:pPr>
        <w:pStyle w:val="Heading 4"/>
      </w:pPr>
      <w:hyperlink w:anchor="sch07lev2sec13">
        <w:r>
          <w:t>Slow Query Log Analysis</w:t>
        </w:r>
      </w:hyperlink>
      <w:bookmarkEnd w:id="319"/>
    </w:p>
    <w:p>
      <w:pPr>
        <w:pStyle w:val="Normal"/>
      </w:pPr>
      <w:r>
        <w:t>For queries identified and analyzed, the following output is provided:</w:t>
      </w:r>
    </w:p>
    <w:p>
      <w:pPr>
        <w:pStyle w:val="Para 01"/>
      </w:pPr>
      <w:r>
        <w:t xml:space="preserve"/>
        <w:br w:clear="none"/>
        <w:t xml:space="preserve">$ mk-query-digest --type slowlog /var/log/mysql/slow.log</w:t>
        <w:br w:clear="none"/>
        <w:t xml:space="preserve">...</w:t>
        <w:br w:clear="none"/>
        <w:t xml:space="preserve"># Query 1: 0.00 QPS, 2.74x concurrency, ID 0x036A4959F0EBB3BD at byte -1 _</w:t>
        <w:br w:clear="none"/>
        <w:t xml:space="preserve">#              pct   total     min     max      avg     95%  stddev  median</w:t>
        <w:br w:clear="none"/>
        <w:t xml:space="preserve"># Count          1     395</w:t>
        <w:br w:clear="none"/>
        <w:t xml:space="preserve"># Exec time     28 478528s     11s    4733s   1211s   4168s   1431s    511s</w:t>
        <w:br w:clear="none"/>
        <w:t xml:space="preserve"># Lock time     20  31777s       0    2769s     80s    685s    291s       0</w:t>
        <w:br w:clear="none"/>
        <w:t xml:space="preserve"># Rows sent      0   3.86k      10       10      10      10       0      10</w:t>
        <w:br w:clear="none"/>
        <w:t xml:space="preserve"># Rows exam      3 193.22M 500.73k  500.96k 500.90k 485.50k       0 485.50k</w:t>
        <w:br w:clear="none"/>
        <w:t xml:space="preserve"># Users                  1  app</w:t>
        <w:br w:clear="none"/>
        <w:t xml:space="preserve"># Hosts                  5 app5.xxxxx... (128), app1.xxxx... (85)... 3 more</w:t>
        <w:br w:clear="none"/>
        <w:t xml:space="preserve"># Databases              1 db</w:t>
        <w:br w:clear="none"/>
        <w:t xml:space="preserve"># Time range 2009-05-18 10:23:18 to 2009-05-20 10:50:14</w:t>
        <w:br w:clear="none"/>
        <w:t xml:space="preserve"># bytes          0 184.67k     476     479  478.73  463.90        0  463.90</w:t>
        <w:br w:clear="none"/>
        <w:t xml:space="preserve"># Query_time distribution</w:t>
        <w:br w:clear="none"/>
        <w:t xml:space="preserve">#   1us</w:t>
        <w:br w:clear="none"/>
        <w:t xml:space="preserve">...</w:t>
        <w:br w:clear="none"/>
        <w:t xml:space="preserve">#    1s</w:t>
        <w:br w:clear="none"/>
        <w:t xml:space="preserve">#  10s+ ################################################################</w:t>
        <w:br w:clear="none"/>
        <w:t xml:space="preserve"># Tables</w:t>
        <w:br w:clear="none"/>
        <w:t xml:space="preserve">#    SHOW TABLE STATUS FROM `db` LIKE 'gg'\G</w:t>
        <w:br w:clear="none"/>
        <w:t xml:space="preserve">#    SHOW CREATE TABLE `db`.`gg`\G</w:t>
        <w:br w:clear="none"/>
        <w:t xml:space="preserve">#    SHOW TABLE STATUS FROM `db ` LIKE 'gr'\G</w:t>
        <w:br w:clear="none"/>
        <w:t xml:space="preserve">#    SHOW CREATE TABLE `dnb`.`gr`\G</w:t>
        <w:br w:clear="none"/>
        <w:t xml:space="preserve">#    SHOW TABLE STATUS FROM `db ` LIKE 'tt'\G</w:t>
        <w:br w:clear="none"/>
        <w:t xml:space="preserve">#    SHOW CREATE TABLE `db `.`tt`\G</w:t>
        <w:br w:clear="none"/>
        <w:t xml:space="preserve"># EXPLAIN</w:t>
        <w:br w:clear="none"/>
        <w:t xml:space="preserve">SELECT tt.*,</w:t>
        <w:br w:clear="none"/>
        <w:t xml:space="preserve">       (SELECT COUNT(*) FROM gg WHERE gg.tt_user_id = tt.id) AS g_c,</w:t>
        <w:br w:clear="none"/>
        <w:t xml:space="preserve">       (SELECT COUNT(*) FROM WHERE gr.tt_user_id = tt.id ) AS r_c</w:t>
        <w:br w:clear="none"/>
        <w:t xml:space="preserve">       FROM tt AS tt</w:t>
        <w:br w:clear="none"/>
        <w:t xml:space="preserve">       WHERE 1 AND tt.user_type = 'CUSTOMER'</w:t>
        <w:br w:clear="none"/>
        <w:t xml:space="preserve">       GROUP BY tt.id HAVING g_c &gt; 1 OR r_c &gt; 1</w:t>
        <w:br w:clear="none"/>
        <w:t xml:space="preserve">       ORDER BY tt.id desc, g_c DESC , r_c DESC</w:t>
        <w:br w:clear="none"/>
        <w:t xml:space="preserve">       LIMIT 10 OFFSET 0\G</w:t>
        <w:br w:clear="none"/>
      </w:r>
    </w:p>
    <w:p>
      <w:pPr>
        <w:pStyle w:val="Normal"/>
      </w:pPr>
      <w:r>
        <w:t>As you can see, this output contains a wealth of information. You can determine the frequency of statements for a given time range, the source users, and hosts. You can get min/max/avg/median statistics of the execution time, rows processed, and result set size. You can also simply cut/paste provided information to determine the Query Execution Plan (QEP) and other valuable analysis information.</w:t>
      </w:r>
    </w:p>
    <w:p>
      <w:pPr>
        <w:pStyle w:val="Normal"/>
      </w:pPr>
      <w:r>
        <w:t xml:space="preserve">A number of other open source tools and code snippets also perform slow query log analysis. One example is </w:t>
      </w:r>
      <w:hyperlink r:id="rId104">
        <w:r>
          <w:rPr>
            <w:rStyle w:val="Text2"/>
          </w:rPr>
          <w:t>http://code.google.com/p/mysql-slow-query-log-parser/</w:t>
        </w:r>
      </w:hyperlink>
      <w:r>
        <w:t>.</w:t>
      </w:r>
    </w:p>
    <w:p>
      <w:bookmarkStart w:id="320" w:name="TCP_IP_Analysis"/>
      <w:pPr>
        <w:pStyle w:val="Heading 4"/>
      </w:pPr>
      <w:hyperlink w:anchor="sch07lev2sec14">
        <w:r>
          <w:t>TCP/IP Analysis</w:t>
        </w:r>
      </w:hyperlink>
      <w:bookmarkEnd w:id="320"/>
    </w:p>
    <w:p>
      <w:pPr>
        <w:pStyle w:val="Normal"/>
      </w:pPr>
      <w:r>
        <w:t xml:space="preserve">One of the least intrusive and near real time tools for capturing SQL statements is via TCP/IP. The </w:t>
      </w:r>
      <w:r>
        <w:rPr>
          <w:rStyle w:val="Text0"/>
        </w:rPr>
        <w:t>mk-query-digest</w:t>
      </w:r>
      <w:r>
        <w:t xml:space="preserve"> output is identical for other sources; however, the summary information about the sample size can be particularly useful for troubleshooting. The output provides three unique sections of information that can be used for different levels of query identification, categorization, and initial analysis.</w:t>
      </w:r>
    </w:p>
    <w:p>
      <w:pPr>
        <w:pStyle w:val="Normal"/>
      </w:pPr>
      <w:r>
        <w:t>The first section provides a top level summary of the overall time, query frequency, and summary breakdown of important details:</w:t>
      </w:r>
    </w:p>
    <w:p>
      <w:pPr>
        <w:pStyle w:val="Para 01"/>
      </w:pPr>
      <w:r>
        <w:t xml:space="preserve"/>
        <w:br w:clear="none"/>
        <w:t xml:space="preserve"># 4.5s user time, 40ms system time, 20.69M rss, 108.81M vsz</w:t>
        <w:br w:clear="none"/>
        <w:t xml:space="preserve"># Current date: Fri Mar 18 09:50:13 2011</w:t>
        <w:br w:clear="none"/>
        <w:t xml:space="preserve"># Hostname: xxx.example.com</w:t>
        <w:br w:clear="none"/>
        <w:t xml:space="preserve"># Files: 110318.0949.tcp</w:t>
        <w:br w:clear="none"/>
        <w:t xml:space="preserve"># Overall: </w:t>
        <w:br w:clear="none"/>
      </w:r>
      <w:r>
        <w:rPr>
          <w:rStyle w:val="Text1"/>
        </w:rPr>
        <w:t xml:space="preserve">2.71k</w:t>
        <w:br w:clear="none"/>
      </w:r>
      <w:r>
        <w:t xml:space="preserve"> total, </w:t>
        <w:br w:clear="none"/>
      </w:r>
      <w:r>
        <w:rPr>
          <w:rStyle w:val="Text1"/>
        </w:rPr>
        <w:t xml:space="preserve">197</w:t>
        <w:br w:clear="none"/>
      </w:r>
      <w:r>
        <w:t xml:space="preserve"> unique, 149.83 QPS, 3.65x concurrency ________</w:t>
        <w:br w:clear="none"/>
        <w:t xml:space="preserve"># Time range: 2011-03-18 09:49:50.178180 to 09:50:08.258622</w:t>
        <w:br w:clear="none"/>
        <w:t xml:space="preserve"># Attribute         total     min     max     avg     95%  stddev  median</w:t>
        <w:br w:clear="none"/>
        <w:t xml:space="preserve"># ============    ======= ======= ======= ======= ======= ======= =======</w:t>
        <w:br w:clear="none"/>
        <w:t xml:space="preserve"># Exec time           66s       0      5s    24ms    34ms   216ms   119us</w:t>
        <w:br w:clear="none"/>
        <w:t xml:space="preserve"># Rows affected       241       0       2    0.09    0.99    0.33       0</w:t>
        <w:br w:clear="none"/>
        <w:t xml:space="preserve"># Query size      612.79k      14   7.17k  231.63   1.53k  586.40   26.08</w:t>
        <w:br w:clear="none"/>
        <w:t xml:space="preserve"># Warning count       115       0       3    0.04       0    0.28       0</w:t>
        <w:br w:clear="none"/>
        <w:t xml:space="preserve"># Boolean:</w:t>
        <w:br w:clear="none"/>
        <w:t xml:space="preserve"># No index use 3% yes, 96% no</w:t>
        <w:br w:clear="none"/>
      </w:r>
    </w:p>
    <w:p>
      <w:pPr>
        <w:pStyle w:val="Normal"/>
      </w:pPr>
      <w:r>
        <w:t>We can see from this sampling period that 2710 queries were analyzed, producing 197 unique MySQL requests.</w:t>
      </w:r>
    </w:p>
    <w:p>
      <w:pPr>
        <w:pStyle w:val="Normal"/>
      </w:pPr>
      <w:r>
        <w:t>The second section provides a detailed list of the top offending unique queries identified ordered by total execution time:</w:t>
      </w:r>
    </w:p>
    <w:p>
      <w:pPr>
        <w:pStyle w:val="Para 01"/>
      </w:pPr>
      <w:r>
        <w:t xml:space="preserve"/>
        <w:br w:clear="none"/>
        <w:t xml:space="preserve"># Profile</w:t>
        <w:br w:clear="none"/>
        <w:t xml:space="preserve"># Rank Query ID           Response time Calls R/Call Apdx V/M   Item</w:t>
        <w:br w:clear="none"/>
        <w:t xml:space="preserve"># ==== ================== ============= ===== ====== ==== ===== ==========</w:t>
        <w:br w:clear="none"/>
        <w:t xml:space="preserve">#    1 0xE9850B5E2CB37759  6.7643 10.2%     2 3.3821 0.25 0.43 DELETE pip</w:t>
        <w:br w:clear="none"/>
        <w:t xml:space="preserve">#    2 0x1EDF0DD7357332ED  4.5564  6.9%     1 4.5564 0.00 0.00 SELECT oi iu u uu</w:t>
        <w:br w:clear="none"/>
        <w:t xml:space="preserve">#    3 0x763E3EEAFA1CFEAE  4.4828  6.8%     2 2.2414 0.50 0.01 SELECT pip</w:t>
        <w:br w:clear="none"/>
        <w:t xml:space="preserve">#    4 0xB1154FBE5C91CB61  4.4195  6.7%    47 0.0940 1.00 0.20 INSERT lp</w:t>
        <w:br w:clear="none"/>
        <w:t xml:space="preserve">#    5 0x5D379C422F763082  4.3450  6.6%     1 4.3450 0.00 0.00 SELECT i ip oip u</w:t>
        <w:br w:clear="none"/>
        <w:t xml:space="preserve">#    6 0xD83B315B5BA461E9  3.6669  5.5%     1 3.6669 0.50 0.00 SELECT i uip p</w:t>
        <w:br w:clear="none"/>
        <w:t xml:space="preserve">...</w:t>
        <w:br w:clear="none"/>
        <w:t xml:space="preserve">#   47 0xDBB6833B67C98FD3  0.1097  0.2%    28 0.0039 1.00 0.09 SELECT s</w:t>
        <w:br w:clear="none"/>
        <w:t xml:space="preserve">#   48 0xAEBB8C3A072C2ED5  0.1059  0.2%    14 0.0076 1.00 0.00 SELECT ci cp c</w:t>
        <w:br w:clear="none"/>
        <w:t xml:space="preserve">#   49 0x1EF255F0C1F71360  0.1057  0.2%     1 0.1057 1.00 0.00 SELECT am ac</w:t>
        <w:br w:clear="none"/>
        <w:t xml:space="preserve">#   50 0xC9F21CA3FDD63ABF  0.1028  0.2%     1 0.1028 1.00 0.00 SELECT pp</w:t>
        <w:br w:clear="none"/>
        <w:t xml:space="preserve"># MISC 0xMISC              2.1004  3.2%   936 0.0022 NS 0.0 &lt;147 ITEMS&gt;</w:t>
        <w:br w:clear="none"/>
      </w:r>
    </w:p>
    <w:p>
      <w:pPr>
        <w:pStyle w:val="Normal"/>
      </w:pPr>
      <w:r>
        <w:t>In this example, two occurrences of a single DELETE statement contributed to 10 percent of the execution time of more than 2000 queries, identifying an obvious query to review in greater detail.</w:t>
      </w:r>
    </w:p>
    <w:p>
      <w:pPr>
        <w:pStyle w:val="Normal"/>
      </w:pPr>
      <w:r>
        <w:t>Part of reviewing and optimizing statements is determining SQL queries that should not be occurring. In the following example, the simple act of looking at executed SQL statements showed a high occurrence of the ROLLBACK statement. While the result of the SQL statement has no data impact when using MyISAM, the time taken to execute the statement affects overall performance.</w:t>
      </w:r>
    </w:p>
    <w:p>
      <w:pPr>
        <w:pStyle w:val="Para 01"/>
      </w:pPr>
      <w:r>
        <w:t xml:space="preserve"/>
        <w:br w:clear="none"/>
        <w:t xml:space="preserve"># Profile</w:t>
        <w:br w:clear="none"/>
        <w:t xml:space="preserve"># Rank Query ID           Response time    Calls R/Call   Item</w:t>
        <w:br w:clear="none"/>
        <w:t xml:space="preserve"># ==== ================== ================ ===== ======== ================</w:t>
        <w:br w:clear="none"/>
        <w:t xml:space="preserve">#    1 0x4ED092EFA577DAB7     0.0106 24.8%     1   0.0106 SELECT p</w:t>
        <w:br w:clear="none"/>
        <w:t xml:space="preserve">#    2 0xC9ECBBF2C88C2336     0.0102 23.8%    52   0.0002 SELECT rc</w:t>
        <w:br w:clear="none"/>
      </w:r>
      <w:r>
        <w:rPr>
          <w:rStyle w:val="Text1"/>
        </w:rPr>
        <w:t xml:space="preserve">#    3 0x19C8068B5C1997CD     0.0092 21.6%   138   0.0001 ROLLBACK</w:t>
        <w:br w:clear="none"/>
      </w:r>
      <w:r>
        <w:t xml:space="preserve"/>
        <w:br w:clear="none"/>
        <w:t xml:space="preserve">#    4 0x448E4AEB7E02AF72     0.0091 21.3%    52   0.0002 SELECT rt</w:t>
        <w:br w:clear="none"/>
        <w:t xml:space="preserve">#    5 0x56438040F4B2B894     0.0015  3.6%     2   0.0008 SELECT hc</w:t>
        <w:br w:clear="none"/>
      </w:r>
    </w:p>
    <w:p>
      <w:pPr>
        <w:pStyle w:val="1 Block"/>
      </w:pPr>
    </w:p>
    <w:p>
      <w:bookmarkStart w:id="321" w:name="Confirm_Statement_Operation"/>
      <w:pPr>
        <w:pStyle w:val="Heading 3"/>
      </w:pPr>
      <w:hyperlink w:anchor="sch07lev1sec3">
        <w:r>
          <w:t>Confirm Statement Operation</w:t>
        </w:r>
      </w:hyperlink>
      <w:bookmarkEnd w:id="321"/>
    </w:p>
    <w:p>
      <w:pPr>
        <w:pStyle w:val="Normal"/>
      </w:pPr>
      <w:r>
        <w:t>The confirmation of an SQL statement can be as easy as running the SQL statement and confirming the response time. Factors that have to be considered when confirming accurate timings for SQL include the current system load, query concurrency, the network overhead, the MySQL query cache, or the in-memory access to the necessary table index and data. It is important that you attempt to reproduce the working conditions when confirming an SQL statement. A statement in isolation must by definition respond differently than the same statement in a multi-tasking system.</w:t>
      </w:r>
    </w:p>
    <w:p>
      <w:bookmarkStart w:id="322" w:name="Environment"/>
      <w:pPr>
        <w:pStyle w:val="Heading 4"/>
      </w:pPr>
      <w:hyperlink w:anchor="sch07lev2sec15">
        <w:r>
          <w:t>Environment</w:t>
        </w:r>
      </w:hyperlink>
      <w:bookmarkEnd w:id="322"/>
    </w:p>
    <w:p>
      <w:pPr>
        <w:pStyle w:val="Normal"/>
      </w:pPr>
      <w:r>
        <w:t>Your goal should be to confirm your identified SQL statement in a reproducible means. This situation will enable you to reproduce information following optimizations.</w:t>
      </w:r>
    </w:p>
    <w:p>
      <w:pPr>
        <w:pStyle w:val="Normal"/>
      </w:pPr>
      <w:r>
        <w:t>When confirming SQL statements, you should add the SQL_NO_CACHE hint to SELECT statements to ensure the MySQL query cache is not used. Another technique might be to attempt to load all table data into the appropriate MySQL memory buffer prior to confirmation to confirm a more consistent response time. System resources, including memory, CPU, and disk, can have a significant effect on SQL query execution and should be monitored in conjunction with confirming your SQL statements to ensure consistency in results.</w:t>
      </w:r>
    </w:p>
    <w:p>
      <w:pPr>
        <w:pStyle w:val="Normal"/>
      </w:pPr>
      <w:r>
        <w:t>The testing of SQL statements using a different network path can also contribute to misleading information. When possible, you should verify SQL statements both with the network overhead and without the network overhead.</w:t>
      </w:r>
    </w:p>
    <w:p>
      <w:pPr>
        <w:pStyle w:val="Normal"/>
      </w:pPr>
      <w:r>
        <w:t>It might not be possible to confirm an SQL statement similar to a production system. What is important is to create a reproducible confirmation so that any optimization can be easily verified.</w:t>
      </w:r>
    </w:p>
    <w:p>
      <w:bookmarkStart w:id="323" w:name="Timing"/>
      <w:pPr>
        <w:pStyle w:val="Heading 4"/>
      </w:pPr>
      <w:hyperlink w:anchor="sch07lev2sec16">
        <w:r>
          <w:t>Timing</w:t>
        </w:r>
      </w:hyperlink>
      <w:bookmarkEnd w:id="323"/>
    </w:p>
    <w:p>
      <w:pPr>
        <w:pStyle w:val="Normal"/>
      </w:pPr>
      <w:r>
        <w:t xml:space="preserve">The mysql client by default shows a query execution granularity only to 10 ms. Many queries on modern hardware run under this historical minimum threshold. There is a simple patch to enable microsecond precision with the stock mysql client. See </w:t>
      </w:r>
      <w:hyperlink r:id="rId105">
        <w:r>
          <w:rPr>
            <w:rStyle w:val="Text2"/>
          </w:rPr>
          <w:t>http://EffectiveMySQL.com/article/microsecond-mysql-client</w:t>
        </w:r>
      </w:hyperlink>
      <w:r>
        <w:t xml:space="preserve"> for more information.</w:t>
      </w:r>
    </w:p>
    <w:p>
      <w:pPr>
        <w:pStyle w:val="Normal"/>
      </w:pPr>
      <w:r>
        <w:t>The SHOW PROFILES command, when enabled with your session, can provide microsecond granularity for SQL statements. The following varying random SQL statements show you a set of sample results that run with different durations to demonstrate microsecond precision:</w:t>
      </w:r>
    </w:p>
    <w:p>
      <w:pPr>
        <w:pStyle w:val="Para 01"/>
      </w:pPr>
      <w:r>
        <w:t xml:space="preserve"/>
        <w:br w:clear="none"/>
        <w:t xml:space="preserve">mysql&gt; SET PROFILING=1;</w:t>
        <w:br w:clear="none"/>
        <w:t xml:space="preserve">mysql&gt; SELECT NOW();</w:t>
        <w:br w:clear="none"/>
        <w:t xml:space="preserve">mysql&gt; SELECT BENCHMARK(1+1,100000);</w:t>
        <w:br w:clear="none"/>
        <w:t xml:space="preserve">mysql&gt; SELECT BENCHMARK('1'+'1',100000);</w:t>
        <w:br w:clear="none"/>
        <w:t xml:space="preserve">mysql&gt; SELECT SLEEP(1);</w:t>
        <w:br w:clear="none"/>
        <w:t xml:space="preserve">mysql&gt; SELECT SLEEP(2);</w:t>
        <w:br w:clear="none"/>
        <w:t xml:space="preserve">mysql&gt; SHOW PROFILES;</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723900"/>
            <wp:effectExtent l="0" r="0" t="0" b="0"/>
            <wp:wrapTopAndBottom/>
            <wp:docPr id="45" name="f0120-01.jpg" descr="Image"/>
            <wp:cNvGraphicFramePr>
              <a:graphicFrameLocks noChangeAspect="1"/>
            </wp:cNvGraphicFramePr>
            <a:graphic>
              <a:graphicData uri="http://schemas.openxmlformats.org/drawingml/2006/picture">
                <pic:pic>
                  <pic:nvPicPr>
                    <pic:cNvPr id="0" name="f0120-01.jpg" descr="Image"/>
                    <pic:cNvPicPr/>
                  </pic:nvPicPr>
                  <pic:blipFill>
                    <a:blip r:embed="rId43"/>
                    <a:stretch>
                      <a:fillRect/>
                    </a:stretch>
                  </pic:blipFill>
                  <pic:spPr>
                    <a:xfrm>
                      <a:off x="0" y="0"/>
                      <a:ext cx="2603500" cy="723900"/>
                    </a:xfrm>
                    <a:prstGeom prst="rect">
                      <a:avLst/>
                    </a:prstGeom>
                  </pic:spPr>
                </pic:pic>
              </a:graphicData>
            </a:graphic>
          </wp:anchor>
        </w:drawing>
      </w:r>
    </w:p>
    <w:p>
      <w:pPr>
        <w:pStyle w:val="3 Block"/>
      </w:pPr>
    </w:p>
    <w:p>
      <w:pPr>
        <w:pStyle w:val="Normal"/>
      </w:pPr>
      <w:r>
        <w:t>This technique was used in the analysis of SQL statements that were described in Chapter 1. The timing results that were used to confirm details were as follows:</w:t>
      </w:r>
    </w:p>
    <w:p>
      <w:pPr>
        <w:pStyle w:val="3 Block"/>
      </w:pPr>
    </w:p>
    <w:p>
      <w:pPr>
        <w:pStyle w:val="Para 01"/>
      </w:pPr>
      <w:r>
        <w:t xml:space="preserve"/>
        <w:br w:clear="none"/>
        <w:t xml:space="preserve">|    15 | 3.18892330 | SELECT * FROM inventory WHERE item_id=16102176 |</w:t>
        <w:br w:clear="none"/>
        <w:t xml:space="preserve">|    15 | 0.00072900 | SELECT * FROM inventory WHERE item_id=16102176 |</w:t>
        <w:br w:clear="none"/>
      </w:r>
    </w:p>
    <w:p>
      <w:pPr>
        <w:pStyle w:val="3 Block"/>
      </w:pPr>
    </w:p>
    <w:p>
      <w:pPr>
        <w:pStyle w:val="Normal"/>
      </w:pPr>
      <w:r>
        <w:t>A well defined infrastructure that is proactive in SQL performance will gather not only the SQL statements, the QEP, and query execution, but additional query details including the number of rows retrieved, the result set size, the underlying representative data size of tables, and the MySQL configuration used for the query analysis. This information gathered for SQL statements over time can help to identify changes in query performance and help in the verification process for testing different MySQL configurations, schema structures, and MySQL versions. MySQL Proxy is an excellent option to be able to combine all of the above information and produce in any customized format.</w:t>
      </w:r>
    </w:p>
    <w:p>
      <w:pPr>
        <w:pStyle w:val="Normal"/>
      </w:pPr>
      <w:r>
        <w:t>The distribution of data and the growth of data over time can have a significant effect on the performance of SQL queries.</w:t>
      </w:r>
    </w:p>
    <w:p>
      <w:pPr>
        <w:pStyle w:val="1 Block"/>
      </w:pPr>
    </w:p>
    <w:p>
      <w:bookmarkStart w:id="324" w:name="Analyze_Statements"/>
      <w:pPr>
        <w:pStyle w:val="Heading 3"/>
      </w:pPr>
      <w:hyperlink w:anchor="sch07lev1sec4">
        <w:r>
          <w:t>Analyze Statements</w:t>
        </w:r>
      </w:hyperlink>
      <w:bookmarkEnd w:id="324"/>
    </w:p>
    <w:p>
      <w:pPr>
        <w:pStyle w:val="Normal"/>
      </w:pPr>
      <w:r>
        <w:t>The list of SQL commands that are used in the analysis of your identified and confirmed SQL statements are detailed in Chapter 2.</w:t>
      </w:r>
    </w:p>
    <w:p>
      <w:pPr>
        <w:pStyle w:val="1 Block"/>
      </w:pPr>
    </w:p>
    <w:p>
      <w:bookmarkStart w:id="325" w:name="Optimize_Statements"/>
      <w:pPr>
        <w:pStyle w:val="Heading 3"/>
      </w:pPr>
      <w:hyperlink w:anchor="sch07lev1sec5">
        <w:r>
          <w:t>Optimize Statements</w:t>
        </w:r>
      </w:hyperlink>
      <w:bookmarkEnd w:id="325"/>
    </w:p>
    <w:p>
      <w:pPr>
        <w:pStyle w:val="Normal"/>
      </w:pPr>
      <w:r>
        <w:t>Chapters 4 and 5 detailed how to optimize SQL statements with indexes. Other techniques in the optimization of SQL statements may also provide a far better performance improvement. This includes simplifying SQL statements by removing joins or columns and improving the structure of tables by streamlining data types and constraints such as nullability. Chapter 8 goes into more detail regarding these various techniques.</w:t>
      </w:r>
    </w:p>
    <w:p>
      <w:pPr>
        <w:pStyle w:val="1 Block"/>
      </w:pPr>
    </w:p>
    <w:p>
      <w:bookmarkStart w:id="326" w:name="Verify_the_Results"/>
      <w:pPr>
        <w:pStyle w:val="Heading 3"/>
      </w:pPr>
      <w:hyperlink w:anchor="sch07lev1sec6">
        <w:r>
          <w:t>Verify the Results</w:t>
        </w:r>
      </w:hyperlink>
      <w:bookmarkEnd w:id="326"/>
    </w:p>
    <w:p>
      <w:pPr>
        <w:pStyle w:val="Normal"/>
      </w:pPr>
      <w:r>
        <w:t>The most important step in any optimization is the verification process. Without detailed confirmation of your situation, it is impossible to realize the true benefit of any optimization. The verification process should also be confirmed in varying conditions, not just repeating the steps in the confirmation process. Verification with a high concurrency and a mixed workload will identify the true benefits in a production environment.</w:t>
      </w:r>
    </w:p>
    <w:p>
      <w:pPr>
        <w:pStyle w:val="Normal"/>
      </w:pPr>
      <w:r>
        <w:t>Does the query perform as expected in your controlled environment? Without a detailed integrated monitoring environment, you cannot ensure the total benefit of a single SQL optimization. Has the optimization of one query affected the performance of other system functionality? Does the optimization degrade over time as the volume of data changes? It is important not to test an optimization and deploy without carefully monitoring to determine the true improvement. This is true for any optimization including configuration changes.</w:t>
      </w:r>
    </w:p>
    <w:p>
      <w:pPr>
        <w:pStyle w:val="1 Block"/>
      </w:pPr>
    </w:p>
    <w:p>
      <w:bookmarkStart w:id="327" w:name="Conclusion_6"/>
      <w:pPr>
        <w:pStyle w:val="Heading 3"/>
      </w:pPr>
      <w:hyperlink w:anchor="sch07lev1sec7">
        <w:r>
          <w:t>Conclusion</w:t>
        </w:r>
      </w:hyperlink>
      <w:bookmarkEnd w:id="327"/>
    </w:p>
    <w:p>
      <w:pPr>
        <w:pStyle w:val="Normal"/>
      </w:pPr>
      <w:r>
        <w:t>SQL optimization is a continual improvement process. These steps should be executed repetitively to ensure that you optimize the right SQL statements at the appropriate time. A well defined infrastructure will capture, graph, and monitor key timing components from individual query times across your various MySQL environments. This should also be combined with detailed instrumentation of full page load times for important key pages.</w:t>
      </w:r>
    </w:p>
    <w:p>
      <w:pPr>
        <w:pStyle w:val="Normal"/>
      </w:pPr>
      <w:r>
        <w:t>The QEP can alter over time as the distribution and growth of data changes. New application functionality, schema design changes, an increase in query concurrency, or physical hardware bottlenecks are all variables in the identification and optimization of SQL statements.</w:t>
      </w:r>
    </w:p>
    <w:p>
      <w:pPr>
        <w:pStyle w:val="Normal"/>
      </w:pPr>
      <w:r>
        <w:t xml:space="preserve">All relevant SQL statement examples for this chapter can be downloaded at </w:t>
      </w:r>
      <w:hyperlink r:id="rId106">
        <w:r>
          <w:rPr>
            <w:rStyle w:val="Text2"/>
          </w:rPr>
          <w:t>http://EffectiveMySQL.com/book/optimizing-sql-statements</w:t>
        </w:r>
      </w:hyperlink>
      <w:r>
        <w:t>.</w:t>
      </w:r>
    </w:p>
    <w:p>
      <w:bookmarkStart w:id="328" w:name="Top_of_chapter08_html"/>
      <w:bookmarkStart w:id="329" w:name="8_Hidden_Performance_Tips_In_pre"/>
      <w:bookmarkStart w:id="330" w:name="8_Hidden_Performance_Tips_In_pre_1"/>
      <w:pPr>
        <w:pStyle w:val="Para 13"/>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473200"/>
            <wp:effectExtent l="0" r="0" t="0" b="0"/>
            <wp:wrapTopAndBottom/>
            <wp:docPr id="46" name="chap.jpg" descr="Image"/>
            <wp:cNvGraphicFramePr>
              <a:graphicFrameLocks noChangeAspect="1"/>
            </wp:cNvGraphicFramePr>
            <a:graphic>
              <a:graphicData uri="http://schemas.openxmlformats.org/drawingml/2006/picture">
                <pic:pic>
                  <pic:nvPicPr>
                    <pic:cNvPr id="0" name="chap.jpg" descr="Image"/>
                    <pic:cNvPicPr/>
                  </pic:nvPicPr>
                  <pic:blipFill>
                    <a:blip r:embed="rId9"/>
                    <a:stretch>
                      <a:fillRect/>
                    </a:stretch>
                  </pic:blipFill>
                  <pic:spPr>
                    <a:xfrm>
                      <a:off x="0" y="0"/>
                      <a:ext cx="2984500" cy="1473200"/>
                    </a:xfrm>
                    <a:prstGeom prst="rect">
                      <a:avLst/>
                    </a:prstGeom>
                  </pic:spPr>
                </pic:pic>
              </a:graphicData>
            </a:graphic>
          </wp:anchor>
        </w:drawing>
      </w:r>
      <w:bookmarkEnd w:id="328"/>
      <w:bookmarkEnd w:id="329"/>
      <w:bookmarkEnd w:id="330"/>
    </w:p>
    <w:p>
      <w:pPr>
        <w:pStyle w:val="Heading 1"/>
      </w:pPr>
      <w:hyperlink w:anchor="ch8">
        <w:r>
          <w:t>8</w:t>
        </w:r>
      </w:hyperlink>
    </w:p>
    <w:p>
      <w:pPr>
        <w:pStyle w:val="Heading 2"/>
      </w:pPr>
      <w:r>
        <w:t>Hidden Performance Tips</w:t>
      </w:r>
    </w:p>
    <w:p>
      <w:pPr>
        <w:pStyle w:val="Normal"/>
      </w:pPr>
      <w:r>
        <w:rPr>
          <w:rStyle w:val="Text6"/>
        </w:rPr>
        <w:t>In previous</w:t>
      </w:r>
      <w:r>
        <w:t xml:space="preserve"> chapters, we have shown that adding indexes can dramatically improve SQL performance. There are additional ways to improve index efficiency further. Various techniques can be used to simplify or reduce SQL statements to create an immediate performance and throughput improvement.</w:t>
      </w:r>
    </w:p>
    <w:p>
      <w:pPr>
        <w:pStyle w:val="3 Block"/>
      </w:pPr>
    </w:p>
    <w:p>
      <w:pPr>
        <w:pStyle w:val="Normal"/>
      </w:pPr>
      <w:r>
        <w:t>In this chapter we will be discussing several performance tips:</w:t>
      </w:r>
    </w:p>
    <w:p>
      <w:pPr>
        <w:pStyle w:val="Normal"/>
      </w:pPr>
      <w:r>
        <w:t>• Removing duplicate indexes</w:t>
      </w:r>
    </w:p>
    <w:p>
      <w:pPr>
        <w:pStyle w:val="Normal"/>
      </w:pPr>
      <w:r>
        <w:t>• Identifying unused and ineffective indexes</w:t>
      </w:r>
    </w:p>
    <w:p>
      <w:pPr>
        <w:pStyle w:val="Normal"/>
      </w:pPr>
      <w:r>
        <w:t>• Improving indexes</w:t>
      </w:r>
    </w:p>
    <w:p>
      <w:pPr>
        <w:pStyle w:val="Normal"/>
      </w:pPr>
      <w:r>
        <w:t>• Eliminating SQL statements</w:t>
      </w:r>
    </w:p>
    <w:p>
      <w:pPr>
        <w:pStyle w:val="Normal"/>
      </w:pPr>
      <w:r>
        <w:t>• Simplifying SQL statements</w:t>
      </w:r>
    </w:p>
    <w:p>
      <w:pPr>
        <w:pStyle w:val="Normal"/>
      </w:pPr>
      <w:r>
        <w:t>• Caching options</w:t>
      </w:r>
    </w:p>
    <w:p>
      <w:pPr>
        <w:pStyle w:val="1 Block"/>
      </w:pPr>
    </w:p>
    <w:p>
      <w:bookmarkStart w:id="331" w:name="Index_Management_Optimizations"/>
      <w:pPr>
        <w:pStyle w:val="Heading 3"/>
      </w:pPr>
      <w:hyperlink w:anchor="sch08lev1sec1">
        <w:r>
          <w:t>Index Management Optimizations</w:t>
        </w:r>
      </w:hyperlink>
      <w:bookmarkEnd w:id="331"/>
    </w:p>
    <w:p>
      <w:pPr>
        <w:pStyle w:val="Normal"/>
      </w:pPr>
      <w:r>
        <w:t>The management of indexes—how they are created and maintained—can impact the performance of SQL statements.</w:t>
      </w:r>
    </w:p>
    <w:p>
      <w:bookmarkStart w:id="332" w:name="Combining_Your_DDL"/>
      <w:pPr>
        <w:pStyle w:val="Heading 4"/>
      </w:pPr>
      <w:hyperlink w:anchor="sch08lev2sec1">
        <w:r>
          <w:t>Combining Your DDL</w:t>
        </w:r>
      </w:hyperlink>
      <w:bookmarkEnd w:id="332"/>
    </w:p>
    <w:p>
      <w:pPr>
        <w:pStyle w:val="Normal"/>
      </w:pPr>
      <w:r>
        <w:t>An important management requirement when adding indexes to MySQL is the blocking nature of a DDL statement. Historically, the impact of an ALTER statement required that a new copy of the table be created. This could be a significant operation for time and disk volume when altering large tables. With the InnoDB plugin, first available in MySQL 5.1, and with other third party storage engines, various ALTER statements are now very fast, as they do not perform a full table copy. You should refer to the system documentation for the specific storage engine and MySQL version to confirm the full impact of your ALTER statement.</w:t>
      </w:r>
    </w:p>
    <w:p>
      <w:pPr>
        <w:pStyle w:val="Normal"/>
      </w:pPr>
      <w:r>
        <w:t>Combining multiple ALTER statements into one SQL statement is an easy optimization improvement. For example, if you needed to add a new index, modify an index, and add a new column, you could perform the following individual SQL commands:</w:t>
      </w:r>
    </w:p>
    <w:p>
      <w:pPr>
        <w:pStyle w:val="Para 01"/>
      </w:pPr>
      <w:r>
        <w:t xml:space="preserve"/>
        <w:br w:clear="none"/>
        <w:t xml:space="preserve">ALTER TABLE test ADD INDEX (username);</w:t>
        <w:br w:clear="none"/>
        <w:t xml:space="preserve">ALTER TABLE test DROP INDEX name, ADD INDEX name (last_name, first_name);</w:t>
        <w:br w:clear="none"/>
        <w:t xml:space="preserve">ALTER TABLE test ADD COLUMN last_visit DATE NULL;</w:t>
        <w:br w:clear="none"/>
      </w:r>
    </w:p>
    <w:p>
      <w:pPr>
        <w:pStyle w:val="Normal"/>
      </w:pPr>
      <w:r>
        <w:t>You can optimize this SQL by combining all statements for a single table into one SQL statement:</w:t>
      </w:r>
    </w:p>
    <w:p>
      <w:pPr>
        <w:pStyle w:val="Para 01"/>
      </w:pPr>
      <w:r>
        <w:t xml:space="preserve"/>
        <w:br w:clear="none"/>
        <w:t xml:space="preserve">ALTER TABLE test</w:t>
        <w:br w:clear="none"/>
        <w:t xml:space="preserve">ADD INDEX (username),</w:t>
        <w:br w:clear="none"/>
        <w:t xml:space="preserve">DROP INDEX name,</w:t>
        <w:br w:clear="none"/>
        <w:t xml:space="preserve">ADD INDEX name (last_name, first_name),</w:t>
        <w:br w:clear="none"/>
        <w:t xml:space="preserve">ADD COLUMN last_visit DATE NULL;</w:t>
        <w:br w:clear="none"/>
      </w:r>
    </w:p>
    <w:p>
      <w:pPr>
        <w:pStyle w:val="Normal"/>
      </w:pPr>
      <w:r>
        <w:t>This optimization can result in significant performance improvement of administration tasks.</w:t>
      </w:r>
    </w:p>
    <w:p>
      <w:bookmarkStart w:id="333" w:name="Removing_Duplicate_Indexes"/>
      <w:pPr>
        <w:pStyle w:val="Heading 4"/>
      </w:pPr>
      <w:hyperlink w:anchor="sch08lev2sec2">
        <w:r>
          <w:t>Removing Duplicate Indexes</w:t>
        </w:r>
      </w:hyperlink>
      <w:bookmarkEnd w:id="333"/>
    </w:p>
    <w:p>
      <w:pPr>
        <w:pStyle w:val="Normal"/>
      </w:pPr>
      <w:r>
        <w:t>A duplicate index has two significant impacts: All DML statements will be slower as additional work is performed to maintain the data and index consistency. Additionally, the disk footprint of the database is now larger and can lead to increased backup and recovery time.</w:t>
      </w:r>
    </w:p>
    <w:p>
      <w:pPr>
        <w:pStyle w:val="Normal"/>
      </w:pPr>
      <w:r>
        <w:t>Several simple conditions can cause duplicate indexes. MySQL does not require a primary key column also to be indexed. Here is an example:</w:t>
      </w:r>
    </w:p>
    <w:p>
      <w:pPr>
        <w:pStyle w:val="Para 01"/>
      </w:pPr>
      <w:r>
        <w:t xml:space="preserve"/>
        <w:br w:clear="none"/>
        <w:t xml:space="preserve">CREATE TABLE test(</w:t>
        <w:br w:clear="none"/>
        <w:t xml:space="preserve">  id INT UNSIGNED NOT NULL,</w:t>
        <w:br w:clear="none"/>
        <w:t xml:space="preserve">  first_name VARCHAR(30) NOT NULL,</w:t>
        <w:br w:clear="none"/>
        <w:t xml:space="preserve">  last_name  VARCHAR(30) NOT NULL,</w:t>
        <w:br w:clear="none"/>
        <w:t xml:space="preserve">  joined     DATE NOT NULL,</w:t>
        <w:br w:clear="none"/>
        <w:t xml:space="preserve">  PRIMARY KEY(id),</w:t>
        <w:br w:clear="none"/>
        <w:t xml:space="preserve">  </w:t>
        <w:br w:clear="none"/>
      </w:r>
      <w:r>
        <w:rPr>
          <w:rStyle w:val="Text1"/>
        </w:rPr>
        <w:t xml:space="preserve">INDEX (id)</w:t>
        <w:br w:clear="none"/>
      </w:r>
      <w:r>
        <w:t xml:space="preserve"/>
        <w:br w:clear="none"/>
        <w:t xml:space="preserve">);</w:t>
        <w:br w:clear="none"/>
      </w:r>
    </w:p>
    <w:p>
      <w:pPr>
        <w:pStyle w:val="Normal"/>
      </w:pPr>
      <w:r>
        <w:t xml:space="preserve">In this DDL the defined index on </w:t>
      </w:r>
      <w:r>
        <w:rPr>
          <w:rStyle w:val="Text0"/>
        </w:rPr>
        <w:t>id</w:t>
      </w:r>
      <w:r>
        <w:t xml:space="preserve"> is a duplicate and should be removed.</w:t>
      </w:r>
    </w:p>
    <w:p>
      <w:pPr>
        <w:pStyle w:val="Normal"/>
      </w:pPr>
      <w:r>
        <w:t>A duplicate index also exists when the leftmost portion of a given index is contained within another index. Here is an example:</w:t>
      </w:r>
    </w:p>
    <w:p>
      <w:pPr>
        <w:pStyle w:val="Para 01"/>
      </w:pPr>
      <w:r>
        <w:t xml:space="preserve"/>
        <w:br w:clear="none"/>
        <w:t xml:space="preserve">CREATE TABLE test(</w:t>
        <w:br w:clear="none"/>
        <w:t xml:space="preserve">  id INT UNSIGNED NOT NULL,</w:t>
        <w:br w:clear="none"/>
        <w:t xml:space="preserve">  first_name VARCHAR(30) NOT NULL,</w:t>
        <w:br w:clear="none"/>
        <w:t xml:space="preserve">  last_name  VARCHAR(30) NOT NULL,</w:t>
        <w:br w:clear="none"/>
        <w:t xml:space="preserve">  joined     DATE NOT NULL,</w:t>
        <w:br w:clear="none"/>
        <w:t xml:space="preserve">  PRIMARY KEY(id),</w:t>
        <w:br w:clear="none"/>
        <w:t xml:space="preserve">  </w:t>
        <w:br w:clear="none"/>
      </w:r>
      <w:r>
        <w:rPr>
          <w:rStyle w:val="Text1"/>
        </w:rPr>
        <w:t xml:space="preserve">INDEX name1 (last_name),</w:t>
        <w:br w:clear="none"/>
      </w:r>
      <w:r>
        <w:t xml:space="preserve"/>
        <w:br w:clear="none"/>
        <w:t xml:space="preserve">  INDEX name2 (last_name, first_name)</w:t>
        <w:br w:clear="none"/>
        <w:t xml:space="preserve">);</w:t>
        <w:br w:clear="none"/>
      </w:r>
    </w:p>
    <w:p>
      <w:pPr>
        <w:pStyle w:val="Normal"/>
      </w:pPr>
      <w:r>
        <w:t xml:space="preserve">The </w:t>
      </w:r>
      <w:r>
        <w:rPr>
          <w:rStyle w:val="Text0"/>
        </w:rPr>
        <w:t>name1</w:t>
      </w:r>
      <w:r>
        <w:t xml:space="preserve"> index is redundant as the index columns are contained within the leftmost portion of the </w:t>
      </w:r>
      <w:r>
        <w:rPr>
          <w:rStyle w:val="Text0"/>
        </w:rPr>
        <w:t>name2</w:t>
      </w:r>
      <w:r>
        <w:t xml:space="preserve"> index.</w:t>
      </w:r>
    </w:p>
    <w:p>
      <w:pPr>
        <w:pStyle w:val="Normal"/>
      </w:pPr>
      <w:r>
        <w:t xml:space="preserve">The Maatkit </w:t>
      </w:r>
      <w:r>
        <w:rPr>
          <w:rStyle w:val="Text0"/>
        </w:rPr>
        <w:t>mk-duplicate-index-checker</w:t>
      </w:r>
      <w:r>
        <w:t xml:space="preserve"> command is one open source tool that can quickly review your database schema for duplicate indexes. Refer to </w:t>
      </w:r>
      <w:hyperlink r:id="rId107">
        <w:r>
          <w:rPr>
            <w:rStyle w:val="Text2"/>
          </w:rPr>
          <w:t>http://maatkit.org/mk-duplicate-key-checker</w:t>
        </w:r>
      </w:hyperlink>
      <w:r>
        <w:t xml:space="preserve"> for more information.</w:t>
      </w:r>
    </w:p>
    <w:p>
      <w:bookmarkStart w:id="334" w:name="Removing_Unused_Indexes"/>
      <w:pPr>
        <w:pStyle w:val="Heading 4"/>
      </w:pPr>
      <w:hyperlink w:anchor="sch08lev2sec3">
        <w:r>
          <w:t>Removing Unused Indexes</w:t>
        </w:r>
      </w:hyperlink>
      <w:bookmarkEnd w:id="334"/>
    </w:p>
    <w:p>
      <w:pPr>
        <w:pStyle w:val="Normal"/>
      </w:pPr>
      <w:r>
        <w:t>In addition to duplicate indexes that are unused, other defined indexes might be unused. These indexes have the same performance impact as duplicate indexes. The official MySQL product provides no means to identify what indexes are unused; however, several MySQL variants do provide this feature.</w:t>
      </w:r>
    </w:p>
    <w:p>
      <w:pPr>
        <w:pStyle w:val="Normal"/>
      </w:pPr>
      <w:r>
        <w:t>The Google MySQL patch (http://code.google.com/p/google-mysql-tools/wiki/Mysql5Patches) first introduced the SHOW INDEX_STATISTICS functionality. This feature is part of a number of new commands that measure per user monitoring.</w:t>
      </w:r>
    </w:p>
    <w:p>
      <w:pPr>
        <w:pStyle w:val="Normal"/>
      </w:pPr>
      <w:r>
        <w:t>For the official MySQL product, to determine unused indexes, you first need to collect all SQL statements executed. By using these SQL statements to capture and aggregate the Query Execution Plan (QEP) for all SQL statements, per table analysis will provide information about unused indexes. The process of SQL capture and QEP generation is a good practice for all applications.</w:t>
      </w:r>
    </w:p>
    <w:p>
      <w:bookmarkStart w:id="335" w:name="Monitoring_Ineffective_Indexes"/>
      <w:pPr>
        <w:pStyle w:val="Heading 4"/>
      </w:pPr>
      <w:hyperlink w:anchor="sch08lev2sec4">
        <w:r>
          <w:t>Monitoring Ineffective Indexes</w:t>
        </w:r>
      </w:hyperlink>
      <w:bookmarkEnd w:id="335"/>
    </w:p>
    <w:p>
      <w:pPr>
        <w:pStyle w:val="Normal"/>
      </w:pPr>
      <w:r>
        <w:t>When defining multi column indexes, it is important that you determine the true effectiveness of all columns specified. This instrumentation is also not part of the official MySQL product.</w:t>
      </w:r>
    </w:p>
    <w:p>
      <w:pPr>
        <w:pStyle w:val="Normal"/>
      </w:pPr>
      <w:r>
        <w:t xml:space="preserve">Analysis of the </w:t>
      </w:r>
      <w:r>
        <w:rPr>
          <w:rStyle w:val="Text0"/>
        </w:rPr>
        <w:t>key_len</w:t>
      </w:r>
      <w:r>
        <w:t xml:space="preserve"> column for all SQL statements on a given table can identify any indexes that might contain unused columns.</w:t>
      </w:r>
    </w:p>
    <w:p>
      <w:pPr>
        <w:pStyle w:val="Normal"/>
      </w:pPr>
      <w:r>
        <w:t xml:space="preserve">Chapter 9 provides detailed examples for understanding and analyzing the </w:t>
      </w:r>
      <w:r>
        <w:rPr>
          <w:rStyle w:val="Text0"/>
        </w:rPr>
        <w:t>key_len</w:t>
      </w:r>
      <w:r>
        <w:t xml:space="preserve"> column.</w:t>
      </w:r>
    </w:p>
    <w:p>
      <w:pPr>
        <w:pStyle w:val="1 Block"/>
      </w:pPr>
    </w:p>
    <w:p>
      <w:bookmarkStart w:id="336" w:name="Index_Column_Improvements"/>
      <w:pPr>
        <w:pStyle w:val="Heading 3"/>
      </w:pPr>
      <w:hyperlink w:anchor="sch08lev1sec2">
        <w:r>
          <w:t>Index Column Improvements</w:t>
        </w:r>
      </w:hyperlink>
      <w:bookmarkEnd w:id="336"/>
    </w:p>
    <w:p>
      <w:pPr>
        <w:pStyle w:val="Normal"/>
      </w:pPr>
      <w:r>
        <w:t>In addition to creating new indexes to improve performance, you can improve database performance with additional schema optimizations. These optimizations include using specific data types and/or column types. The benefit is a smaller disk footprint producing less disk I/O and results in more index data being packed in available system memory.</w:t>
      </w:r>
    </w:p>
    <w:p>
      <w:bookmarkStart w:id="337" w:name="Data_Types"/>
      <w:pPr>
        <w:pStyle w:val="Heading 4"/>
      </w:pPr>
      <w:hyperlink w:anchor="sch08lev2sec5">
        <w:r>
          <w:t>Data Types</w:t>
        </w:r>
      </w:hyperlink>
      <w:bookmarkEnd w:id="337"/>
    </w:p>
    <w:p>
      <w:pPr>
        <w:pStyle w:val="Normal"/>
      </w:pPr>
      <w:r>
        <w:t>Several data types can be replaced or modified with little or no impact to an existing schema.</w:t>
      </w:r>
    </w:p>
    <w:p>
      <w:pPr>
        <w:pStyle w:val="Heading 5"/>
      </w:pPr>
      <w:r>
        <w:t>BIGINT vs. INT</w:t>
      </w:r>
    </w:p>
    <w:p>
      <w:pPr>
        <w:pStyle w:val="Normal"/>
      </w:pPr>
      <w:r>
        <w:t>When a primary key is defined as a BIGINT AUTO_INCREMENT data type, there is generally no requirement why this datatype is required. An INT UNSIGNED AUTO_INCREMENT datatype is capable of supporting a maximum value of 4.3 billion. If the table holds more than 4.3 billion rows, other architecture considerations are generally necessary before this requirement.</w:t>
      </w:r>
    </w:p>
    <w:p>
      <w:pPr>
        <w:pStyle w:val="Normal"/>
      </w:pPr>
      <w:r>
        <w:t xml:space="preserve">The impact of modifying a BIGINT data type to an INT data type is a 50 percent reduction in per row size of the primary key from 8 bytes to 4 bytes. The impact is also not just for a primary key; all foreign keys that are defined as BIGINT can now be modified to INT. This savings can significantly reduce the space required for indexes in a heavily normalized database. For a more detailed explanation, see </w:t>
      </w:r>
      <w:hyperlink r:id="rId108">
        <w:r>
          <w:rPr>
            <w:rStyle w:val="Text2"/>
          </w:rPr>
          <w:t>http://ronaldbradford.com/blog/bigint-v-int-is-there-a-big-deal-2008-07-18/</w:t>
        </w:r>
      </w:hyperlink>
      <w:r>
        <w:t>.</w:t>
      </w:r>
    </w:p>
    <w:p>
      <w:pPr>
        <w:pStyle w:val="Para 05"/>
      </w:pPr>
      <w:r>
        <w:rPr>
          <w:rStyle w:val="Text5"/>
        </w:rPr>
        <w:t>TIP</w:t>
      </w:r>
      <w:r>
        <w:t xml:space="preserve"> The change of BIGINT to INT UNSIGNED for an AUTO_INCREMENT column can be one of the best immediate schema improvements for a database server with limited memory and a heavily normalized data model.</w:t>
      </w:r>
    </w:p>
    <w:p>
      <w:pPr>
        <w:pStyle w:val="Heading 5"/>
      </w:pPr>
      <w:r>
        <w:t>DATETIME vs. TIMESTAMP</w:t>
      </w:r>
    </w:p>
    <w:p>
      <w:pPr>
        <w:pStyle w:val="Normal"/>
      </w:pPr>
      <w:r>
        <w:t>Is the requirement for recording a date/time value an epoch value—that is, the number of seconds since 1/1/1970? If the value being stored is only an epoch value, then a TIMESTAMP column supports all necessary values. A DATETIME column supports all possible date/time values. A DATETIME data type is 8 bytes, and a TIMESTAMP data type is 4 bytes.</w:t>
      </w:r>
    </w:p>
    <w:p>
      <w:pPr>
        <w:pStyle w:val="Normal"/>
      </w:pPr>
      <w:r>
        <w:t>The disadvantage of using a TIMESTAMP is the implied DEFAULT 0, which is incompatible with any related SQL_MODE settings that disable zero date settings. The TIMESTAMP data type also does not support a NULL value. This column type is ideal for creating the date and time of a created or an update value for a row when a value always exists.</w:t>
      </w:r>
    </w:p>
    <w:p>
      <w:pPr>
        <w:pStyle w:val="Heading 5"/>
      </w:pPr>
      <w:r>
        <w:t>ENUM</w:t>
      </w:r>
    </w:p>
    <w:p>
      <w:pPr>
        <w:pStyle w:val="Normal"/>
      </w:pPr>
      <w:r>
        <w:t>MySQL provides the ENUM data type, which is ideal for static code values. For example, when recording the values for gender, you could define a column as either of the following.</w:t>
      </w:r>
    </w:p>
    <w:p>
      <w:pPr>
        <w:pStyle w:val="Para 01"/>
      </w:pPr>
      <w:r>
        <w:t xml:space="preserve"/>
        <w:br w:clear="none"/>
        <w:t xml:space="preserve">gender1     VARCHAR(6) NOT NULL</w:t>
        <w:br w:clear="none"/>
        <w:t xml:space="preserve">gender2     ENUM (‘Male’,’Female’) NOT NULL</w:t>
        <w:br w:clear="none"/>
      </w:r>
    </w:p>
    <w:p>
      <w:pPr>
        <w:pStyle w:val="Normal"/>
      </w:pPr>
      <w:r>
        <w:t>There are three benefits of using the ENUM data type:</w:t>
      </w:r>
    </w:p>
    <w:p>
      <w:pPr>
        <w:pStyle w:val="Normal"/>
      </w:pPr>
      <w:r>
        <w:t>• An ENUM column provides additional data integrity with an implied check constraint.</w:t>
      </w:r>
    </w:p>
    <w:p>
      <w:pPr>
        <w:pStyle w:val="Normal"/>
      </w:pPr>
      <w:r>
        <w:t>• An ENUM column uses only 1 byte for up to 255 distinct values.</w:t>
      </w:r>
    </w:p>
    <w:p>
      <w:pPr>
        <w:pStyle w:val="Normal"/>
      </w:pPr>
      <w:r>
        <w:t>• The values of an ENUM column are better for readability. For example, if you have a status field, the use of an ENUM is compact in data size and provides a meaningful description of the column value.</w:t>
      </w:r>
    </w:p>
    <w:p>
      <w:pPr>
        <w:pStyle w:val="Para 01"/>
      </w:pPr>
      <w:r>
        <w:t xml:space="preserve"/>
        <w:br w:clear="none"/>
        <w:t xml:space="preserve">     status1  CHAR(1) NOT NULL DEFAULT ‘N’,  // ‘N’,’A’,’X’</w:t>
        <w:br w:clear="none"/>
        <w:t xml:space="preserve">     status2  ENUM (‘New’,’Active’,’Archived’) NOT NULL DEFAULT ‘New’</w:t>
        <w:br w:clear="none"/>
      </w:r>
    </w:p>
    <w:p>
      <w:pPr>
        <w:pStyle w:val="Normal"/>
      </w:pPr>
      <w:r>
        <w:t>Historically, the impact of using an ENUM was the database dependence of changing the range of values when a new value was required. This was an ALTER DDL statement, which is a blocking statement. Starting with MySQL 5.1, adding a value to an ENUM column is very fast and unrelated to the size of the table.</w:t>
      </w:r>
    </w:p>
    <w:p>
      <w:pPr>
        <w:pStyle w:val="Heading 5"/>
      </w:pPr>
      <w:r>
        <w:t>NULL vs. NOT NULL</w:t>
      </w:r>
    </w:p>
    <w:p>
      <w:pPr>
        <w:pStyle w:val="Normal"/>
      </w:pPr>
      <w:r>
        <w:t>Unless you are sure that a column can contain an unknown value (a NULL), it is best to define this column as NOT NULL. Frameworks, for example Ruby on Rails, are notorious for not defining mandatory columns as NOT NULL. When the column is defined within an index, there is an improved size reduction and simplification of index processing, as no additional NULL conditions are required. In addition, having NOT NULL places an extra integrity constraint on the data in the column, ensuring all rows have a value for the column.</w:t>
      </w:r>
    </w:p>
    <w:p>
      <w:pPr>
        <w:pStyle w:val="Heading 5"/>
      </w:pPr>
      <w:r>
        <w:t>Implied Conversions</w:t>
      </w:r>
    </w:p>
    <w:p>
      <w:pPr>
        <w:pStyle w:val="Normal"/>
      </w:pPr>
      <w:r>
        <w:t>When you are choosing an indexed data type for table joins, it is important that the data type is identified. Implied type conversion can be an unnecessary overhead. For numeric integer columns, ensure that SIGNED and UNSIGNED is consistent. For a variable data type, the added complexity includes the character set and collation. When you are defining indexed columns for table join conditions, ensure that these match. A common problem is an implied conversion between LATIN1 and UTF8 character sets.</w:t>
      </w:r>
    </w:p>
    <w:p>
      <w:bookmarkStart w:id="338" w:name="Column_Types"/>
      <w:pPr>
        <w:pStyle w:val="Heading 4"/>
      </w:pPr>
      <w:hyperlink w:anchor="sch08lev2sec6">
        <w:r>
          <w:t>Column Types</w:t>
        </w:r>
      </w:hyperlink>
      <w:bookmarkEnd w:id="338"/>
    </w:p>
    <w:p>
      <w:pPr>
        <w:pStyle w:val="Normal"/>
      </w:pPr>
      <w:r>
        <w:t>Several types of data are commonly defined with inefficient column types. Changing the column’s data type can result in more efficient storage, especially when these columns are included within indexes. Following are a few common examples.</w:t>
      </w:r>
    </w:p>
    <w:p>
      <w:pPr>
        <w:pStyle w:val="Heading 5"/>
      </w:pPr>
      <w:r>
        <w:t>IP Address</w:t>
      </w:r>
    </w:p>
    <w:p>
      <w:pPr>
        <w:pStyle w:val="Normal"/>
      </w:pPr>
      <w:r>
        <w:t>An IPv4 address can be defined as an INT UNSIGNED data type requiring 4 bytes. A common occurrence is a column definition of VARCHAR(15), which averages 12 bytes in size. This one improvement can save two-thirds of the original column data size. The INET_ATON() and INET_NTOA() functions manage the conversion between an IP string and a numeric value. Here is an example:</w:t>
      </w:r>
    </w:p>
    <w:p>
      <w:pPr>
        <w:pStyle w:val="Para 01"/>
      </w:pPr>
      <w:r>
        <w:t xml:space="preserve"/>
        <w:br w:clear="none"/>
        <w:t xml:space="preserve">mysql&gt; SET @ip='123.100.0.16';</w:t>
        <w:br w:clear="none"/>
        <w:t xml:space="preserve">mysql&gt; SELECT @ip, INET_ATON(@ip) AS str_to_i,</w:t>
        <w:br w:clear="none"/>
        <w:t xml:space="preserve">    -&gt; INET_NTOA(INET_ATON(@ip)) as i_to_str;</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87600" cy="469900"/>
            <wp:effectExtent l="0" r="0" t="0" b="0"/>
            <wp:wrapTopAndBottom/>
            <wp:docPr id="47" name="f0129-01.jpg" descr="Image"/>
            <wp:cNvGraphicFramePr>
              <a:graphicFrameLocks noChangeAspect="1"/>
            </wp:cNvGraphicFramePr>
            <a:graphic>
              <a:graphicData uri="http://schemas.openxmlformats.org/drawingml/2006/picture">
                <pic:pic>
                  <pic:nvPicPr>
                    <pic:cNvPr id="0" name="f0129-01.jpg" descr="Image"/>
                    <pic:cNvPicPr/>
                  </pic:nvPicPr>
                  <pic:blipFill>
                    <a:blip r:embed="rId44"/>
                    <a:stretch>
                      <a:fillRect/>
                    </a:stretch>
                  </pic:blipFill>
                  <pic:spPr>
                    <a:xfrm>
                      <a:off x="0" y="0"/>
                      <a:ext cx="2387600" cy="469900"/>
                    </a:xfrm>
                    <a:prstGeom prst="rect">
                      <a:avLst/>
                    </a:prstGeom>
                  </pic:spPr>
                </pic:pic>
              </a:graphicData>
            </a:graphic>
          </wp:anchor>
        </w:drawing>
      </w:r>
    </w:p>
    <w:p>
      <w:pPr>
        <w:pStyle w:val="3 Block"/>
      </w:pPr>
    </w:p>
    <w:p>
      <w:pPr>
        <w:pStyle w:val="Normal"/>
      </w:pPr>
      <w:r>
        <w:t>This technique is applicable only to IPv4. With IPv6 becoming commonly acceptable, it is important that you also store these 128-bit integer values efficiently with a BINARY(16) data type and not use a VARCHAR data type for the human-readable format.</w:t>
      </w:r>
    </w:p>
    <w:p>
      <w:pPr>
        <w:pStyle w:val="Heading 5"/>
      </w:pPr>
      <w:r>
        <w:t>MD5</w:t>
      </w:r>
    </w:p>
    <w:p>
      <w:pPr>
        <w:pStyle w:val="Normal"/>
      </w:pPr>
      <w:r>
        <w:t>Storing a MD5 value of any value as a CHAR(32) column is a normal practice. If your application is using VARCHAR(32) you have additional unnecessary overhead of the length of the string for every value. This hexadecimal value can be stored more efficiently using the UNHEX() and HEX() functions and storing the data in a BINARY(16) data type. Doing this conversion reduces the per-row space consumed from 32 bytes to 16 bytes.</w:t>
      </w:r>
    </w:p>
    <w:p>
      <w:pPr>
        <w:pStyle w:val="Normal"/>
      </w:pPr>
      <w:r>
        <w:t>The following example shows the size of the MD5 and MD5 compressed column:</w:t>
      </w:r>
    </w:p>
    <w:p>
      <w:pPr>
        <w:pStyle w:val="Para 01"/>
      </w:pPr>
      <w:r>
        <w:t xml:space="preserve"/>
        <w:br w:clear="none"/>
        <w:t xml:space="preserve">mysql&gt; SET @str='somevalue';</w:t>
        <w:br w:clear="none"/>
        <w:t xml:space="preserve">mysql&gt; SELECT MD5(@str),</w:t>
        <w:br w:clear="none"/>
        <w:t xml:space="preserve">   -&gt; LENGTH(MD5(@str)) AS len_md5,</w:t>
        <w:br w:clear="none"/>
        <w:t xml:space="preserve">   -&gt; LENGTH(UNHEX(MD5(@str))) as len_unhex;</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14600" cy="381000"/>
            <wp:effectExtent l="0" r="0" t="0" b="0"/>
            <wp:wrapTopAndBottom/>
            <wp:docPr id="48" name="f0130-01.jpg" descr="Image"/>
            <wp:cNvGraphicFramePr>
              <a:graphicFrameLocks noChangeAspect="1"/>
            </wp:cNvGraphicFramePr>
            <a:graphic>
              <a:graphicData uri="http://schemas.openxmlformats.org/drawingml/2006/picture">
                <pic:pic>
                  <pic:nvPicPr>
                    <pic:cNvPr id="0" name="f0130-01.jpg" descr="Image"/>
                    <pic:cNvPicPr/>
                  </pic:nvPicPr>
                  <pic:blipFill>
                    <a:blip r:embed="rId45"/>
                    <a:stretch>
                      <a:fillRect/>
                    </a:stretch>
                  </pic:blipFill>
                  <pic:spPr>
                    <a:xfrm>
                      <a:off x="0" y="0"/>
                      <a:ext cx="2514600" cy="381000"/>
                    </a:xfrm>
                    <a:prstGeom prst="rect">
                      <a:avLst/>
                    </a:prstGeom>
                  </pic:spPr>
                </pic:pic>
              </a:graphicData>
            </a:graphic>
          </wp:anchor>
        </w:drawing>
      </w:r>
    </w:p>
    <w:p>
      <w:pPr>
        <w:pStyle w:val="3 Block"/>
      </w:pPr>
    </w:p>
    <w:p>
      <w:pPr>
        <w:pStyle w:val="Normal"/>
      </w:pPr>
      <w:r>
        <w:t>This principle can be applied to any hexadecimal value—for example, if an index is defined for a hash of all columns.</w:t>
      </w:r>
    </w:p>
    <w:p>
      <w:pPr>
        <w:pStyle w:val="1 Block"/>
      </w:pPr>
    </w:p>
    <w:p>
      <w:bookmarkStart w:id="339" w:name="Other_SQL_Optimizations"/>
      <w:pPr>
        <w:pStyle w:val="Heading 3"/>
      </w:pPr>
      <w:hyperlink w:anchor="sch08lev1sec3">
        <w:r>
          <w:t>Other SQL Optimizations</w:t>
        </w:r>
      </w:hyperlink>
      <w:bookmarkEnd w:id="339"/>
    </w:p>
    <w:p>
      <w:pPr>
        <w:pStyle w:val="Normal"/>
      </w:pPr>
      <w:r>
        <w:t>Adding indexes can provide significant performance benefits. However, the most effective SQL optimization for a relational database is to eliminate the need to execute the SQL statement completely. For a highly tuned application, the greatest amount of time for the total execution of the statement is the network overhead. Removing SQL statements can reduce the application processing time. Additional steps necessary for each SQL statement include parsing, permission security checks, and generation of the query execution plan. These are all overheads that add unnecessary load to the database server when statements are unnecessary. You can use the profiling functionality to get detailed timing of steps within the execution of a query. Here is an example:</w:t>
      </w:r>
    </w:p>
    <w:p>
      <w:pPr>
        <w:pStyle w:val="Para 01"/>
      </w:pPr>
      <w:r>
        <w:t xml:space="preserve"/>
        <w:br w:clear="none"/>
        <w:t xml:space="preserve">mysql&gt; show profile source for query 7;</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22600" cy="1079500"/>
            <wp:effectExtent l="0" r="0" t="0" b="0"/>
            <wp:wrapTopAndBottom/>
            <wp:docPr id="49" name="f0130-02.jpg" descr="Image"/>
            <wp:cNvGraphicFramePr>
              <a:graphicFrameLocks noChangeAspect="1"/>
            </wp:cNvGraphicFramePr>
            <a:graphic>
              <a:graphicData uri="http://schemas.openxmlformats.org/drawingml/2006/picture">
                <pic:pic>
                  <pic:nvPicPr>
                    <pic:cNvPr id="0" name="f0130-02.jpg" descr="Image"/>
                    <pic:cNvPicPr/>
                  </pic:nvPicPr>
                  <pic:blipFill>
                    <a:blip r:embed="rId46"/>
                    <a:stretch>
                      <a:fillRect/>
                    </a:stretch>
                  </pic:blipFill>
                  <pic:spPr>
                    <a:xfrm>
                      <a:off x="0" y="0"/>
                      <a:ext cx="3022600" cy="1079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09900" cy="1155700"/>
            <wp:effectExtent l="0" r="0" t="0" b="0"/>
            <wp:wrapTopAndBottom/>
            <wp:docPr id="50" name="f0131-01.jpg" descr="Image"/>
            <wp:cNvGraphicFramePr>
              <a:graphicFrameLocks noChangeAspect="1"/>
            </wp:cNvGraphicFramePr>
            <a:graphic>
              <a:graphicData uri="http://schemas.openxmlformats.org/drawingml/2006/picture">
                <pic:pic>
                  <pic:nvPicPr>
                    <pic:cNvPr id="0" name="f0131-01.jpg" descr="Image"/>
                    <pic:cNvPicPr/>
                  </pic:nvPicPr>
                  <pic:blipFill>
                    <a:blip r:embed="rId47"/>
                    <a:stretch>
                      <a:fillRect/>
                    </a:stretch>
                  </pic:blipFill>
                  <pic:spPr>
                    <a:xfrm>
                      <a:off x="0" y="0"/>
                      <a:ext cx="3009900" cy="1155700"/>
                    </a:xfrm>
                    <a:prstGeom prst="rect">
                      <a:avLst/>
                    </a:prstGeom>
                  </pic:spPr>
                </pic:pic>
              </a:graphicData>
            </a:graphic>
          </wp:anchor>
        </w:drawing>
      </w:r>
    </w:p>
    <w:p>
      <w:pPr>
        <w:pStyle w:val="3 Block"/>
      </w:pPr>
    </w:p>
    <w:p>
      <w:pPr>
        <w:pStyle w:val="Normal"/>
      </w:pPr>
      <w:r>
        <w:t xml:space="preserve">The </w:t>
      </w:r>
      <w:r>
        <w:rPr>
          <w:rStyle w:val="Text0"/>
        </w:rPr>
        <w:t>Status</w:t>
      </w:r>
      <w:r>
        <w:t xml:space="preserve"> values listed can be misleading, as these expose internal comments not originally intended for public view. Reviewing the actual MySQL source code file and line as specified is recommended to understand the full description.</w:t>
      </w:r>
    </w:p>
    <w:p>
      <w:bookmarkStart w:id="340" w:name="Eliminating_SQL_Statements"/>
      <w:pPr>
        <w:pStyle w:val="Heading 4"/>
      </w:pPr>
      <w:hyperlink w:anchor="sch08lev2sec7">
        <w:r>
          <w:t>Eliminating SQL Statements</w:t>
        </w:r>
      </w:hyperlink>
      <w:bookmarkEnd w:id="340"/>
    </w:p>
    <w:p>
      <w:pPr>
        <w:pStyle w:val="Normal"/>
      </w:pPr>
      <w:r>
        <w:t>Several simple techniques can be used to eliminate SQL statements:</w:t>
      </w:r>
    </w:p>
    <w:p>
      <w:pPr>
        <w:pStyle w:val="Normal"/>
      </w:pPr>
      <w:r>
        <w:t>• Remove duplicate SQL statements.</w:t>
      </w:r>
    </w:p>
    <w:p>
      <w:pPr>
        <w:pStyle w:val="Normal"/>
      </w:pPr>
      <w:r>
        <w:t>• Remove repeating SQL statements.</w:t>
      </w:r>
    </w:p>
    <w:p>
      <w:pPr>
        <w:pStyle w:val="Normal"/>
      </w:pPr>
      <w:r>
        <w:t>• Remove unnecessary SQL statements.</w:t>
      </w:r>
    </w:p>
    <w:p>
      <w:pPr>
        <w:pStyle w:val="Normal"/>
      </w:pPr>
      <w:r>
        <w:t>• Cache SQL statement results.</w:t>
      </w:r>
    </w:p>
    <w:p>
      <w:pPr>
        <w:pStyle w:val="Heading 5"/>
      </w:pPr>
      <w:r>
        <w:t>Removing Duplicate SQL Statements</w:t>
      </w:r>
    </w:p>
    <w:p>
      <w:pPr>
        <w:pStyle w:val="Normal"/>
      </w:pPr>
      <w:r>
        <w:t>Capture of all SQL statements for a given function or process will highlight any duplicate SQL statements that are executed to complete a specific request. The best practice is to enable the general query log in development environments. Analysis of all SQL statements should be the responsibility of the developer to ensure that only necessary SQL statements are executed. Adding instrumentation to your application to report the number of SQL statements and provide debugging for dynamic viewing of all SQL statements easily enables more information to identify duplicate statements. The use of application frameworks can be a primary cause of unnecessary duplicate SQL statements.</w:t>
      </w:r>
    </w:p>
    <w:p>
      <w:pPr>
        <w:pStyle w:val="Heading 5"/>
      </w:pPr>
      <w:r>
        <w:t>Removing Repeating SQL Statements</w:t>
      </w:r>
    </w:p>
    <w:p>
      <w:pPr>
        <w:pStyle w:val="Normal"/>
      </w:pPr>
      <w:r>
        <w:t>Many applications suffer from Row At a Time (RAT) processing. Also known as the N+1 problem, the cause is an outer loop that generates an SQL statement per row. This can result in hundreds to thousands of repeating SQL statements. In many situations, applying a single SQL statement to achieve Chunk At a Time (CAT) processing can eliminate repeating SQL statements. Using the capability of set processing, which is a strength of SQL, can greatly improve performance. Here is an example:</w:t>
      </w:r>
    </w:p>
    <w:p>
      <w:pPr>
        <w:pStyle w:val="3 Block"/>
      </w:pPr>
    </w:p>
    <w:p>
      <w:pPr>
        <w:pStyle w:val="Para 01"/>
      </w:pPr>
      <w:r>
        <w:t xml:space="preserve"/>
        <w:br w:clear="none"/>
        <w:t xml:space="preserve">SELECT name FROM firms WHERE id=727;</w:t>
        <w:br w:clear="none"/>
        <w:t xml:space="preserve">SELECT name FROM firms WHERE id=758;</w:t>
        <w:br w:clear="none"/>
        <w:t xml:space="preserve">SELECT name FROM firms WHERE id=857;</w:t>
        <w:br w:clear="none"/>
        <w:t xml:space="preserve">SELECT name FROM firms WHERE id=740;</w:t>
        <w:br w:clear="none"/>
        <w:t xml:space="preserve">SELECT name FROM firms WHERE id=849;</w:t>
        <w:br w:clear="none"/>
        <w:t xml:space="preserve">SELECT name FROM firms WHERE id=839;</w:t>
        <w:br w:clear="none"/>
        <w:t xml:space="preserve">SELECT name FROM firms WHERE id=847;</w:t>
        <w:br w:clear="none"/>
        <w:t xml:space="preserve">SELECT name FROM firms WHERE id=867;</w:t>
        <w:br w:clear="none"/>
        <w:t xml:space="preserve">SELECT name FROM firms WHERE id=829;</w:t>
        <w:br w:clear="none"/>
        <w:t xml:space="preserve">SELECT name FROM firms WHERE id=812;</w:t>
        <w:br w:clear="none"/>
        <w:t xml:space="preserve">SELECT name FROM firms WHERE id=868;</w:t>
        <w:br w:clear="none"/>
        <w:t xml:space="preserve">SELECT name FROM firms WHERE id=723;</w:t>
        <w:br w:clear="none"/>
      </w:r>
    </w:p>
    <w:p>
      <w:pPr>
        <w:pStyle w:val="3 Block"/>
      </w:pPr>
    </w:p>
    <w:p>
      <w:pPr>
        <w:pStyle w:val="Normal"/>
      </w:pPr>
      <w:r>
        <w:t>This sequential row processing can be rewritten as follows:</w:t>
      </w:r>
    </w:p>
    <w:p>
      <w:pPr>
        <w:pStyle w:val="Para 01"/>
      </w:pPr>
      <w:r>
        <w:t xml:space="preserve"/>
        <w:br w:clear="none"/>
        <w:t xml:space="preserve">SELECT id, name</w:t>
        <w:br w:clear="none"/>
        <w:t xml:space="preserve">FROM firms</w:t>
        <w:br w:clear="none"/>
        <w:t xml:space="preserve">WHERE id IN (723, 727, 740, 758, 812, 829, 839, 847, 849, 857, 867, 868);</w:t>
        <w:br w:clear="none"/>
      </w:r>
    </w:p>
    <w:p>
      <w:pPr>
        <w:pStyle w:val="Normal"/>
      </w:pPr>
      <w:r>
        <w:t>The profiling functionality can demonstrate the full overhead of this type of SQL execution:</w:t>
      </w:r>
    </w:p>
    <w:p>
      <w:pPr>
        <w:pStyle w:val="Para 01"/>
      </w:pPr>
      <w:r>
        <w:t xml:space="preserve"/>
        <w:br w:clear="none"/>
        <w:t xml:space="preserve">SET PROFILING=1;</w:t>
        <w:br w:clear="none"/>
        <w:t xml:space="preserve">SELECT . . .</w:t>
        <w:br w:clear="none"/>
        <w:t xml:space="preserve">SHOW PROFILES;</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22600" cy="1168400"/>
            <wp:effectExtent l="0" r="0" t="0" b="0"/>
            <wp:wrapTopAndBottom/>
            <wp:docPr id="51" name="f0132-01.jpg" descr="Image"/>
            <wp:cNvGraphicFramePr>
              <a:graphicFrameLocks noChangeAspect="1"/>
            </wp:cNvGraphicFramePr>
            <a:graphic>
              <a:graphicData uri="http://schemas.openxmlformats.org/drawingml/2006/picture">
                <pic:pic>
                  <pic:nvPicPr>
                    <pic:cNvPr id="0" name="f0132-01.jpg" descr="Image"/>
                    <pic:cNvPicPr/>
                  </pic:nvPicPr>
                  <pic:blipFill>
                    <a:blip r:embed="rId48"/>
                    <a:stretch>
                      <a:fillRect/>
                    </a:stretch>
                  </pic:blipFill>
                  <pic:spPr>
                    <a:xfrm>
                      <a:off x="0" y="0"/>
                      <a:ext cx="3022600" cy="1168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22600" cy="215900"/>
            <wp:effectExtent l="0" r="0" t="0" b="0"/>
            <wp:wrapTopAndBottom/>
            <wp:docPr id="52" name="f0133-01.jpg" descr="Image"/>
            <wp:cNvGraphicFramePr>
              <a:graphicFrameLocks noChangeAspect="1"/>
            </wp:cNvGraphicFramePr>
            <a:graphic>
              <a:graphicData uri="http://schemas.openxmlformats.org/drawingml/2006/picture">
                <pic:pic>
                  <pic:nvPicPr>
                    <pic:cNvPr id="0" name="f0133-01.jpg" descr="Image"/>
                    <pic:cNvPicPr/>
                  </pic:nvPicPr>
                  <pic:blipFill>
                    <a:blip r:embed="rId49"/>
                    <a:stretch>
                      <a:fillRect/>
                    </a:stretch>
                  </pic:blipFill>
                  <pic:spPr>
                    <a:xfrm>
                      <a:off x="0" y="0"/>
                      <a:ext cx="3022600" cy="215900"/>
                    </a:xfrm>
                    <a:prstGeom prst="rect">
                      <a:avLst/>
                    </a:prstGeom>
                  </pic:spPr>
                </pic:pic>
              </a:graphicData>
            </a:graphic>
          </wp:anchor>
        </w:drawing>
      </w:r>
    </w:p>
    <w:p>
      <w:pPr>
        <w:pStyle w:val="Para 01"/>
      </w:pPr>
      <w:r>
        <w:t xml:space="preserve"/>
        <w:br w:clear="none"/>
        <w:t xml:space="preserve">SELECT 'Sum Individual Queries' AS txt,SUM(DURATION) AS total_time FROM</w:t>
        <w:br w:clear="none"/>
        <w:t xml:space="preserve">INFORMATION_SCHEMA.PROFILING WHERE QUERY_ID BETWEEN 1 AND 12</w:t>
        <w:br w:clear="none"/>
        <w:t xml:space="preserve">UNION</w:t>
        <w:br w:clear="none"/>
        <w:t xml:space="preserve">SELECT 'Combined Query',SUM(DURATION) FROM INFORMATION_SCHEMA.PROFILING WHERE</w:t>
        <w:br w:clear="none"/>
        <w:t xml:space="preserve">QUERY_ID = 13;</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85900" cy="469900"/>
            <wp:effectExtent l="0" r="0" t="0" b="0"/>
            <wp:wrapTopAndBottom/>
            <wp:docPr id="53" name="f0133-01a.jpg" descr="Image"/>
            <wp:cNvGraphicFramePr>
              <a:graphicFrameLocks noChangeAspect="1"/>
            </wp:cNvGraphicFramePr>
            <a:graphic>
              <a:graphicData uri="http://schemas.openxmlformats.org/drawingml/2006/picture">
                <pic:pic>
                  <pic:nvPicPr>
                    <pic:cNvPr id="0" name="f0133-01a.jpg" descr="Image"/>
                    <pic:cNvPicPr/>
                  </pic:nvPicPr>
                  <pic:blipFill>
                    <a:blip r:embed="rId50"/>
                    <a:stretch>
                      <a:fillRect/>
                    </a:stretch>
                  </pic:blipFill>
                  <pic:spPr>
                    <a:xfrm>
                      <a:off x="0" y="0"/>
                      <a:ext cx="1485900" cy="469900"/>
                    </a:xfrm>
                    <a:prstGeom prst="rect">
                      <a:avLst/>
                    </a:prstGeom>
                  </pic:spPr>
                </pic:pic>
              </a:graphicData>
            </a:graphic>
          </wp:anchor>
        </w:drawing>
      </w:r>
    </w:p>
    <w:p>
      <w:pPr>
        <w:pStyle w:val="3 Block"/>
      </w:pPr>
    </w:p>
    <w:p>
      <w:pPr>
        <w:pStyle w:val="Normal"/>
      </w:pPr>
      <w:r>
        <w:t>The use of application frameworks can be a primary cause of unnecessary repeating SQL statements.</w:t>
      </w:r>
    </w:p>
    <w:p>
      <w:pPr>
        <w:pStyle w:val="Normal"/>
      </w:pPr>
      <w:r>
        <w:t>This example of repeating SQL statements is part of a more common N+1 scenario, where the SQL developer does not understand how to use table joins correctly. This practice involves a loop on an outer set of records, and then querying a subsequent table for all records in the loop. The result is the combined SELECT statement can be eliminated completely. Here is an example:</w:t>
      </w:r>
    </w:p>
    <w:p>
      <w:pPr>
        <w:pStyle w:val="Para 01"/>
      </w:pPr>
      <w:r>
        <w:t xml:space="preserve"/>
        <w:br w:clear="none"/>
        <w:t xml:space="preserve">SELECT a.id, a.firm_id, a.title</w:t>
        <w:br w:clear="none"/>
        <w:t xml:space="preserve">FROM   article a</w:t>
        <w:br w:clear="none"/>
        <w:t xml:space="preserve">WHERE  a.type=2</w:t>
        <w:br w:clear="none"/>
        <w:t xml:space="preserve">AND    a.created &gt; '2011-06-01';</w:t>
        <w:br w:clear="none"/>
      </w:r>
    </w:p>
    <w:p>
      <w:pPr>
        <w:pStyle w:val="Para 01"/>
      </w:pPr>
      <w:r>
        <w:t xml:space="preserve"/>
        <w:br w:clear="none"/>
        <w:t xml:space="preserve">// For loop for all records</w:t>
        <w:br w:clear="none"/>
        <w:t xml:space="preserve">SELECT id, name</w:t>
        <w:br w:clear="none"/>
        <w:t xml:space="preserve">FROM   firm</w:t>
        <w:br w:clear="none"/>
        <w:t xml:space="preserve">WHERE  id = :firm_id;</w:t>
        <w:br w:clear="none"/>
      </w:r>
    </w:p>
    <w:p>
      <w:pPr>
        <w:pStyle w:val="Normal"/>
      </w:pPr>
      <w:r>
        <w:t>This loop of SQL statements can be replaced with the following single SQL statement:</w:t>
      </w:r>
    </w:p>
    <w:p>
      <w:pPr>
        <w:pStyle w:val="Para 01"/>
      </w:pPr>
      <w:r>
        <w:t xml:space="preserve"/>
        <w:br w:clear="none"/>
        <w:t xml:space="preserve">SELECT a.id, a.firm_id, </w:t>
        <w:br w:clear="none"/>
      </w:r>
      <w:r>
        <w:rPr>
          <w:rStyle w:val="Text1"/>
        </w:rPr>
        <w:t xml:space="preserve">f.name</w:t>
        <w:br w:clear="none"/>
      </w:r>
      <w:r>
        <w:t xml:space="preserve">, a.title</w:t>
        <w:br w:clear="none"/>
        <w:t xml:space="preserve">FROM article a</w:t>
        <w:br w:clear="none"/>
      </w:r>
      <w:r>
        <w:rPr>
          <w:rStyle w:val="Text1"/>
        </w:rPr>
        <w:t xml:space="preserve">INNER JOIN firm f ON a.firm_id = f.id</w:t>
        <w:br w:clear="none"/>
      </w:r>
      <w:r>
        <w:t xml:space="preserve"/>
        <w:br w:clear="none"/>
        <w:t xml:space="preserve">WHERE a.type=2</w:t>
        <w:br w:clear="none"/>
        <w:t xml:space="preserve">AND a.created &gt; ‘2011-06-01’;</w:t>
        <w:br w:clear="none"/>
      </w:r>
    </w:p>
    <w:p>
      <w:pPr>
        <w:pStyle w:val="Heading 5"/>
      </w:pPr>
      <w:r>
        <w:t>Removing Unnecessary SQL Statements</w:t>
      </w:r>
    </w:p>
    <w:p>
      <w:pPr>
        <w:pStyle w:val="Normal"/>
      </w:pPr>
      <w:r>
        <w:t>Applications that are modified and enhanced over time, such as the following examples, can introduce unnecessary SQL statements:</w:t>
      </w:r>
    </w:p>
    <w:p>
      <w:pPr>
        <w:pStyle w:val="Normal"/>
      </w:pPr>
      <w:r>
        <w:t>• Information selected that is no longer required</w:t>
      </w:r>
    </w:p>
    <w:p>
      <w:pPr>
        <w:pStyle w:val="Normal"/>
      </w:pPr>
      <w:r>
        <w:t>• Information selected that is used only for certain paths of a given function</w:t>
      </w:r>
    </w:p>
    <w:p>
      <w:pPr>
        <w:pStyle w:val="Normal"/>
      </w:pPr>
      <w:r>
        <w:t>• Information that can be selected with a preceding SQL statement</w:t>
      </w:r>
    </w:p>
    <w:p>
      <w:pPr>
        <w:pStyle w:val="Normal"/>
      </w:pPr>
      <w:r>
        <w:t>Functionality that has grown over time can easily suffer from this. Capturing and reviewing all SQL statements might not indicate occurrences of unnecessary SQL. Understanding the application needs and what is presented to the end user or used in processing might be necessary to identify improvements. The classic SELECT * is an example for which there is no understanding of what data is actually required without full analysis of the code executing the SQL statement.</w:t>
      </w:r>
    </w:p>
    <w:p>
      <w:pPr>
        <w:pStyle w:val="Heading 5"/>
      </w:pPr>
      <w:r>
        <w:t>Caching SQL Results</w:t>
      </w:r>
    </w:p>
    <w:p>
      <w:pPr>
        <w:pStyle w:val="Normal"/>
      </w:pPr>
      <w:r>
        <w:t>When the rate of change of common data is relatively low, caching SQL results can provide a significant performance boost to your application and enable additional scalability of your database server.</w:t>
      </w:r>
    </w:p>
    <w:p>
      <w:pPr>
        <w:pStyle w:val="Heading 5"/>
      </w:pPr>
      <w:r>
        <w:t>MySQL Caching</w:t>
      </w:r>
    </w:p>
    <w:p>
      <w:pPr>
        <w:pStyle w:val="Normal"/>
      </w:pPr>
      <w:r>
        <w:t>The MySQL query cache can provide a boost in performance for a high read environment and can be implemented without any additional application overhead. The following is an example using the profiling functionality to show the execution time and the individual complexity of a regular SQL statement and a subsequent cached query:</w:t>
      </w:r>
    </w:p>
    <w:p>
      <w:pPr>
        <w:pStyle w:val="Para 01"/>
      </w:pPr>
      <w:r>
        <w:t xml:space="preserve"/>
        <w:br w:clear="none"/>
        <w:t xml:space="preserve">SET GLOBAL query_cache_size=1024*1024*16;</w:t>
        <w:br w:clear="none"/>
        <w:t xml:space="preserve">SET GLOBAL query_cache_type=1;</w:t>
        <w:br w:clear="none"/>
        <w:t xml:space="preserve">SET PROFILING=1;</w:t>
        <w:br w:clear="none"/>
        <w:t xml:space="preserve">SELECT name FROM firms WHERE id=727;</w:t>
        <w:br w:clear="none"/>
        <w:t xml:space="preserve">SELECT name FROM firms WHERE id=727;</w:t>
        <w:br w:clear="none"/>
        <w:t xml:space="preserve">SHOW PROFILES;</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30500" cy="469900"/>
            <wp:effectExtent l="0" r="0" t="0" b="0"/>
            <wp:wrapTopAndBottom/>
            <wp:docPr id="54" name="f0134-01.jpg" descr="Image"/>
            <wp:cNvGraphicFramePr>
              <a:graphicFrameLocks noChangeAspect="1"/>
            </wp:cNvGraphicFramePr>
            <a:graphic>
              <a:graphicData uri="http://schemas.openxmlformats.org/drawingml/2006/picture">
                <pic:pic>
                  <pic:nvPicPr>
                    <pic:cNvPr id="0" name="f0134-01.jpg" descr="Image"/>
                    <pic:cNvPicPr/>
                  </pic:nvPicPr>
                  <pic:blipFill>
                    <a:blip r:embed="rId51"/>
                    <a:stretch>
                      <a:fillRect/>
                    </a:stretch>
                  </pic:blipFill>
                  <pic:spPr>
                    <a:xfrm>
                      <a:off x="0" y="0"/>
                      <a:ext cx="2730500" cy="469900"/>
                    </a:xfrm>
                    <a:prstGeom prst="rect">
                      <a:avLst/>
                    </a:prstGeom>
                  </pic:spPr>
                </pic:pic>
              </a:graphicData>
            </a:graphic>
          </wp:anchor>
        </w:drawing>
      </w:r>
    </w:p>
    <w:p>
      <w:pPr>
        <w:pStyle w:val="3 Block"/>
      </w:pPr>
    </w:p>
    <w:p>
      <w:pPr>
        <w:pStyle w:val="Normal"/>
      </w:pPr>
      <w:r>
        <w:t>As you can see, the second query is 10 times faster. You can use the profiling functionality to provide a detailed analysis of individual steps:</w:t>
      </w:r>
    </w:p>
    <w:p>
      <w:pPr>
        <w:pStyle w:val="Para 01"/>
      </w:pPr>
      <w:r>
        <w:t xml:space="preserve"/>
        <w:br w:clear="none"/>
        <w:t xml:space="preserve">mysql&gt; SHOW PROFILE FOR QUERY 1;</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92300" cy="1638300"/>
            <wp:effectExtent l="0" r="0" t="0" b="0"/>
            <wp:wrapTopAndBottom/>
            <wp:docPr id="55" name="f0135-01.jpg" descr="Image"/>
            <wp:cNvGraphicFramePr>
              <a:graphicFrameLocks noChangeAspect="1"/>
            </wp:cNvGraphicFramePr>
            <a:graphic>
              <a:graphicData uri="http://schemas.openxmlformats.org/drawingml/2006/picture">
                <pic:pic>
                  <pic:nvPicPr>
                    <pic:cNvPr id="0" name="f0135-01.jpg" descr="Image"/>
                    <pic:cNvPicPr/>
                  </pic:nvPicPr>
                  <pic:blipFill>
                    <a:blip r:embed="rId52"/>
                    <a:stretch>
                      <a:fillRect/>
                    </a:stretch>
                  </pic:blipFill>
                  <pic:spPr>
                    <a:xfrm>
                      <a:off x="0" y="0"/>
                      <a:ext cx="1892300" cy="1638300"/>
                    </a:xfrm>
                    <a:prstGeom prst="rect">
                      <a:avLst/>
                    </a:prstGeom>
                  </pic:spPr>
                </pic:pic>
              </a:graphicData>
            </a:graphic>
          </wp:anchor>
        </w:drawing>
      </w:r>
    </w:p>
    <w:p>
      <w:pPr>
        <w:pStyle w:val="Para 01"/>
      </w:pPr>
      <w:r>
        <w:t xml:space="preserve"/>
        <w:br w:clear="none"/>
      </w:r>
      <w:r>
        <w:rPr>
          <w:rStyle w:val="Text1"/>
        </w:rPr>
        <w:t xml:space="preserve">17 rows</w:t>
        <w:br w:clear="none"/>
      </w:r>
      <w:r>
        <w:t xml:space="preserve"> in set (0.00 sec)</w:t>
        <w:br w:clear="none"/>
      </w:r>
    </w:p>
    <w:p>
      <w:pPr>
        <w:pStyle w:val="Para 01"/>
      </w:pPr>
      <w:r>
        <w:t xml:space="preserve"/>
        <w:br w:clear="none"/>
        <w:t xml:space="preserve">mysql&gt; SHOW PROFILE FOR QUERY 2;</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92300" cy="762000"/>
            <wp:effectExtent l="0" r="0" t="0" b="0"/>
            <wp:wrapTopAndBottom/>
            <wp:docPr id="56" name="f0135-01a.jpg" descr="Image"/>
            <wp:cNvGraphicFramePr>
              <a:graphicFrameLocks noChangeAspect="1"/>
            </wp:cNvGraphicFramePr>
            <a:graphic>
              <a:graphicData uri="http://schemas.openxmlformats.org/drawingml/2006/picture">
                <pic:pic>
                  <pic:nvPicPr>
                    <pic:cNvPr id="0" name="f0135-01a.jpg" descr="Image"/>
                    <pic:cNvPicPr/>
                  </pic:nvPicPr>
                  <pic:blipFill>
                    <a:blip r:embed="rId53"/>
                    <a:stretch>
                      <a:fillRect/>
                    </a:stretch>
                  </pic:blipFill>
                  <pic:spPr>
                    <a:xfrm>
                      <a:off x="0" y="0"/>
                      <a:ext cx="1892300" cy="762000"/>
                    </a:xfrm>
                    <a:prstGeom prst="rect">
                      <a:avLst/>
                    </a:prstGeom>
                  </pic:spPr>
                </pic:pic>
              </a:graphicData>
            </a:graphic>
          </wp:anchor>
        </w:drawing>
      </w:r>
    </w:p>
    <w:p>
      <w:pPr>
        <w:pStyle w:val="Para 01"/>
      </w:pPr>
      <w:r>
        <w:t xml:space="preserve"/>
        <w:br w:clear="none"/>
      </w:r>
      <w:r>
        <w:rPr>
          <w:rStyle w:val="Text1"/>
        </w:rPr>
        <w:t xml:space="preserve">6 rows</w:t>
        <w:br w:clear="none"/>
      </w:r>
      <w:r>
        <w:t xml:space="preserve"> in set (0.00 sec)</w:t>
        <w:br w:clear="none"/>
      </w:r>
    </w:p>
    <w:p>
      <w:pPr>
        <w:pStyle w:val="Normal"/>
      </w:pPr>
      <w:r>
        <w:t>As you can see, the second query performs significantly less work.</w:t>
      </w:r>
    </w:p>
    <w:p>
      <w:pPr>
        <w:pStyle w:val="Normal"/>
      </w:pPr>
      <w:r>
        <w:t>The impact of the MySQL query cache can degrade the performance for environments with heavy write to read ratios. This is due to the coarse nature of the query cache, where a change of any data to a given table will result in an invalidation of all SQL statements that are cached that use the table. In an environment with a high number of reads and writes, this can result in significant invalidations of SELECT statements that do not gain the benefit of ever being used.</w:t>
      </w:r>
    </w:p>
    <w:p>
      <w:pPr>
        <w:pStyle w:val="Heading 5"/>
      </w:pPr>
      <w:r>
        <w:t>Application Caching</w:t>
      </w:r>
    </w:p>
    <w:p>
      <w:pPr>
        <w:pStyle w:val="Normal"/>
      </w:pPr>
      <w:r>
        <w:t>Adding caching at the application level can dramatically reduce unnecessary SQL statement execution. There is no single recommended technique for application caching. Strategies include caching the results of a given SQL statement in memory or in local files, or it can involve lazy object instantiation in the application object relational mapping (ORM) layer. The implementation should reflect the needs of your application. For example, the following pseudo code would replace a simple SELECT with:</w:t>
      </w:r>
    </w:p>
    <w:p>
      <w:pPr>
        <w:pStyle w:val="Para 01"/>
      </w:pPr>
      <w:r>
        <w:t xml:space="preserve"/>
        <w:br w:clear="none"/>
        <w:t xml:space="preserve">// Existing SELECT</w:t>
        <w:br w:clear="none"/>
        <w:t xml:space="preserve">SELECT FROM TABLE</w:t>
        <w:br w:clear="none"/>
        <w:t xml:space="preserve">RETURN VALUE</w:t>
        <w:br w:clear="none"/>
        <w:t xml:space="preserve">// Cached SELECT</w:t>
        <w:br w:clear="none"/>
        <w:t xml:space="preserve">GET FROM CACHE</w:t>
        <w:br w:clear="none"/>
        <w:t xml:space="preserve">IF EMPTY</w:t>
        <w:br w:clear="none"/>
        <w:t xml:space="preserve">  SELECT FROM TABLE</w:t>
        <w:br w:clear="none"/>
        <w:t xml:space="preserve">  PUT INTO CACHE</w:t>
        <w:br w:clear="none"/>
        <w:t xml:space="preserve">END</w:t>
        <w:br w:clear="none"/>
        <w:t xml:space="preserve">RTURN VALUE</w:t>
        <w:br w:clear="none"/>
      </w:r>
    </w:p>
    <w:p>
      <w:pPr>
        <w:pStyle w:val="Normal"/>
      </w:pPr>
      <w:r>
        <w:t>What is necessary is that any changes to the table are also reflected in the cache. For example, the following pseudo code is required:</w:t>
      </w:r>
    </w:p>
    <w:p>
      <w:pPr>
        <w:pStyle w:val="Para 01"/>
      </w:pPr>
      <w:r>
        <w:t xml:space="preserve"/>
        <w:br w:clear="none"/>
        <w:t xml:space="preserve">INSERT/UPDATE/DELETE FROM TABLE</w:t>
        <w:br w:clear="none"/>
        <w:t xml:space="preserve">REMOVE FROM CACHE</w:t>
        <w:br w:clear="none"/>
      </w:r>
    </w:p>
    <w:p>
      <w:pPr>
        <w:pStyle w:val="Normal"/>
      </w:pPr>
      <w:r>
        <w:t>Alternatively, you could enable a time-to-live (TTL) value for cached values if your caching system allows periodic cache invalidation.</w:t>
      </w:r>
    </w:p>
    <w:p>
      <w:pPr>
        <w:pStyle w:val="Normal"/>
      </w:pPr>
      <w:r>
        <w:t xml:space="preserve">The popular Memcached product (refer to </w:t>
      </w:r>
      <w:hyperlink r:id="rId109">
        <w:r>
          <w:rPr>
            <w:rStyle w:val="Text2"/>
          </w:rPr>
          <w:t>http://memcached.org/</w:t>
        </w:r>
      </w:hyperlink>
      <w:r>
        <w:t>) is widely used for many applications. This caching infrastructure can be easily integrated with many popular programming languages.</w:t>
      </w:r>
    </w:p>
    <w:p>
      <w:pPr>
        <w:pStyle w:val="Normal"/>
      </w:pPr>
      <w:r>
        <w:t>There are different ways to implement a MySQL/Memcached data synchronization for invalidation. One implementation is with an integration of the MySQL User Defined Functions (UDFs) for Memcached combined with database triggers to manage invalidations. Another option is to process the MySQL binary log events for SQL statements and then appropriately manage the synchronization with the implementing cache infrastructure.</w:t>
      </w:r>
    </w:p>
    <w:p>
      <w:bookmarkStart w:id="341" w:name="Simplifying_SQL_Statements"/>
      <w:pPr>
        <w:pStyle w:val="Heading 4"/>
      </w:pPr>
      <w:hyperlink w:anchor="sch08lev2sec8">
        <w:r>
          <w:t>Simplifying SQL Statements</w:t>
        </w:r>
      </w:hyperlink>
      <w:bookmarkEnd w:id="341"/>
    </w:p>
    <w:p>
      <w:pPr>
        <w:pStyle w:val="Normal"/>
      </w:pPr>
      <w:r>
        <w:t>When it is not possible to eliminate an SQL statement, it might be possible to simplify the statement. Consider the following questions:</w:t>
      </w:r>
    </w:p>
    <w:p>
      <w:pPr>
        <w:pStyle w:val="Normal"/>
      </w:pPr>
      <w:r>
        <w:t>• Are all columns required?</w:t>
      </w:r>
    </w:p>
    <w:p>
      <w:pPr>
        <w:pStyle w:val="Normal"/>
      </w:pPr>
      <w:r>
        <w:t>• Can a table join be removed?</w:t>
      </w:r>
    </w:p>
    <w:p>
      <w:pPr>
        <w:pStyle w:val="Normal"/>
      </w:pPr>
      <w:r>
        <w:t>• Is a join or WHERE restriction necessary for additional SQL statements in a given function?</w:t>
      </w:r>
    </w:p>
    <w:p>
      <w:pPr>
        <w:pStyle w:val="Heading 5"/>
      </w:pPr>
      <w:r>
        <w:t>Column Improvement</w:t>
      </w:r>
    </w:p>
    <w:p>
      <w:pPr>
        <w:pStyle w:val="Normal"/>
      </w:pPr>
      <w:r>
        <w:t>An important requirement of simplification is to capture all SQL statements in order for a given executed function. Using a sampling process will not identify all possible improvements. Here is an example of a query simplification:</w:t>
      </w:r>
    </w:p>
    <w:p>
      <w:pPr>
        <w:pStyle w:val="Para 01"/>
      </w:pPr>
      <w:r>
        <w:t xml:space="preserve"/>
        <w:br w:clear="none"/>
        <w:t xml:space="preserve">mysql&gt; SELECT fid, val, val</w:t>
        <w:br w:clear="none"/>
        <w:t xml:space="preserve">    -&gt; FROM table1</w:t>
        <w:br w:clear="none"/>
        <w:t xml:space="preserve">    -&gt; WHERE fid = X;</w:t>
        <w:br w:clear="none"/>
      </w:r>
    </w:p>
    <w:p>
      <w:pPr>
        <w:pStyle w:val="Normal"/>
      </w:pPr>
      <w:r>
        <w:t xml:space="preserve">This query returned 350,000 rows of data that was cached by the application server during system startup. For this query, two-thirds of the result set that was passed over the network was redundant. The </w:t>
      </w:r>
      <w:r>
        <w:rPr>
          <w:rStyle w:val="Text0"/>
        </w:rPr>
        <w:t>fid</w:t>
      </w:r>
      <w:r>
        <w:t xml:space="preserve"> column was passed as a restriction to the SQL statement, and therefore the value was identical for all rows. The </w:t>
      </w:r>
      <w:r>
        <w:rPr>
          <w:rStyle w:val="Text0"/>
        </w:rPr>
        <w:t>val</w:t>
      </w:r>
      <w:r>
        <w:t xml:space="preserve"> column was also unnecessarily duplicated. The optimal SQL statement is shown here:</w:t>
      </w:r>
    </w:p>
    <w:p>
      <w:pPr>
        <w:pStyle w:val="Para 01"/>
      </w:pPr>
      <w:r>
        <w:t xml:space="preserve"/>
        <w:br w:clear="none"/>
        <w:t xml:space="preserve">mysql&gt; SELECT val</w:t>
        <w:br w:clear="none"/>
        <w:t xml:space="preserve">    -&gt; FROM table1</w:t>
        <w:br w:clear="none"/>
        <w:t xml:space="preserve">    -&gt; WHERE fid = X;</w:t>
        <w:br w:clear="none"/>
      </w:r>
    </w:p>
    <w:p>
      <w:pPr>
        <w:pStyle w:val="Heading 5"/>
      </w:pPr>
      <w:r>
        <w:t>Join Improvement</w:t>
      </w:r>
    </w:p>
    <w:p>
      <w:pPr>
        <w:pStyle w:val="Normal"/>
      </w:pPr>
      <w:r>
        <w:t>The following is an example of a table join simplification that requires knowledge of all SQL statements for a given function. During the process, the following SQL statement is executed to retrieve a number of rows:</w:t>
      </w:r>
    </w:p>
    <w:p>
      <w:pPr>
        <w:pStyle w:val="Para 01"/>
      </w:pPr>
      <w:r>
        <w:t xml:space="preserve"/>
        <w:br w:clear="none"/>
        <w:t xml:space="preserve">mysql&gt; SELECT /* Query 1 */ id FROM table1</w:t>
        <w:br w:clear="none"/>
        <w:t xml:space="preserve">    -&gt; WHERE col1 = X</w:t>
        <w:br w:clear="none"/>
        <w:t xml:space="preserve">    -&gt; AND col2 = Y;</w:t>
        <w:br w:clear="none"/>
      </w:r>
    </w:p>
    <w:p>
      <w:pPr>
        <w:pStyle w:val="Normal"/>
      </w:pPr>
      <w:r>
        <w:t xml:space="preserve">At a later time in the execution of this function, the following statement was executed using the </w:t>
      </w:r>
      <w:r>
        <w:rPr>
          <w:rStyle w:val="Text0"/>
        </w:rPr>
        <w:t>id</w:t>
      </w:r>
      <w:r>
        <w:t xml:space="preserve"> value from the previous SQL statement:</w:t>
      </w:r>
    </w:p>
    <w:p>
      <w:pPr>
        <w:pStyle w:val="Para 01"/>
      </w:pPr>
      <w:r>
        <w:t xml:space="preserve"/>
        <w:br w:clear="none"/>
        <w:t xml:space="preserve">mysql&gt; SELECT /* Query 2 */ table2.val1, table2.val2,</w:t>
        <w:br w:clear="none"/>
        <w:t xml:space="preserve">table2.val3</w:t>
        <w:br w:clear="none"/>
        <w:t xml:space="preserve">    -&gt; FROM table2 INNER JOIN table1 USING (id)</w:t>
        <w:br w:clear="none"/>
        <w:t xml:space="preserve">    -&gt; WHERE table2.id = 9</w:t>
        <w:br w:clear="none"/>
        <w:t xml:space="preserve">    -&gt; </w:t>
        <w:br w:clear="none"/>
      </w:r>
      <w:r>
        <w:rPr>
          <w:rStyle w:val="Text1"/>
        </w:rPr>
        <w:t xml:space="preserve">AND   table1.col1 = X</w:t>
        <w:br w:clear="none"/>
      </w:r>
      <w:r>
        <w:t xml:space="preserve"/>
        <w:br w:clear="none"/>
        <w:t xml:space="preserve">    -&gt; </w:t>
        <w:br w:clear="none"/>
      </w:r>
      <w:r>
        <w:rPr>
          <w:rStyle w:val="Text1"/>
        </w:rPr>
        <w:t xml:space="preserve">AND   table1.col2 = Y</w:t>
        <w:br w:clear="none"/>
      </w:r>
      <w:r>
        <w:t xml:space="preserve"/>
        <w:br w:clear="none"/>
        <w:t xml:space="preserve">    -&gt; </w:t>
        <w:br w:clear="none"/>
      </w:r>
      <w:r>
        <w:rPr>
          <w:rStyle w:val="Text1"/>
        </w:rPr>
        <w:t xml:space="preserve">AND   table2.col1 = Z;</w:t>
        <w:br w:clear="none"/>
      </w:r>
      <w:r>
        <w:t xml:space="preserve"/>
        <w:br w:clear="none"/>
      </w:r>
    </w:p>
    <w:p>
      <w:pPr>
        <w:pStyle w:val="Normal"/>
      </w:pPr>
      <w:r>
        <w:t>This second SQL statement could be simplified to this:</w:t>
      </w:r>
    </w:p>
    <w:p>
      <w:pPr>
        <w:pStyle w:val="Para 01"/>
      </w:pPr>
      <w:r>
        <w:t xml:space="preserve"/>
        <w:br w:clear="none"/>
        <w:t xml:space="preserve">mysql&gt; SELECT /* Query 2 */ val1, val2, val3</w:t>
        <w:br w:clear="none"/>
        <w:t xml:space="preserve">    -&gt; FROM table2</w:t>
        <w:br w:clear="none"/>
        <w:t xml:space="preserve">    -&gt; WHERE table2.id = 9</w:t>
        <w:br w:clear="none"/>
        <w:t xml:space="preserve">    -&gt; AND   table2.col1 = Z</w:t>
        <w:br w:clear="none"/>
      </w:r>
    </w:p>
    <w:p>
      <w:pPr>
        <w:pStyle w:val="Normal"/>
      </w:pPr>
      <w:r>
        <w:t xml:space="preserve">As the first query performs the necessary restriction for the </w:t>
      </w:r>
      <w:r>
        <w:rPr>
          <w:rStyle w:val="Text0"/>
        </w:rPr>
        <w:t>id</w:t>
      </w:r>
      <w:r>
        <w:t xml:space="preserve"> column (that is, </w:t>
      </w:r>
      <w:r>
        <w:rPr>
          <w:rStyle w:val="Text0"/>
        </w:rPr>
        <w:t>col1 = X</w:t>
      </w:r>
      <w:r>
        <w:t xml:space="preserve"> and </w:t>
      </w:r>
      <w:r>
        <w:rPr>
          <w:rStyle w:val="Text0"/>
        </w:rPr>
        <w:t>col2 = Y</w:t>
      </w:r>
      <w:r>
        <w:t>), the join and restriction clauses for table1 are redundant. Removing this join condition simplifies the SQL statement and removes a potential problem if only one statement is altered in the future.</w:t>
      </w:r>
    </w:p>
    <w:p>
      <w:pPr>
        <w:pStyle w:val="Heading 5"/>
      </w:pPr>
      <w:r>
        <w:t>Rewriting Subqueries</w:t>
      </w:r>
    </w:p>
    <w:p>
      <w:pPr>
        <w:pStyle w:val="Normal"/>
      </w:pPr>
      <w:r>
        <w:t>The MySQL database supports subqueries. The performance of subqueries may be significantly slower in certain circumstances than using a normal table join. Here is an example:</w:t>
      </w:r>
    </w:p>
    <w:p>
      <w:pPr>
        <w:pStyle w:val="Para 01"/>
      </w:pPr>
      <w:r>
        <w:t xml:space="preserve"/>
        <w:br w:clear="none"/>
        <w:t xml:space="preserve">SELECT id, label</w:t>
        <w:br w:clear="none"/>
        <w:t xml:space="preserve">FROM   code_opts</w:t>
        <w:br w:clear="none"/>
        <w:t xml:space="preserve">WHERE  code_id = (SELECT id FROM codes WHERE typ='CATEGORIES')</w:t>
        <w:br w:clear="none"/>
        <w:t xml:space="preserve">ORDER BY seq</w:t>
        <w:br w:clear="none"/>
      </w:r>
    </w:p>
    <w:p>
      <w:pPr>
        <w:pStyle w:val="Normal"/>
      </w:pPr>
      <w:r>
        <w:t>This SQL statement can simply be rewritten as follows:</w:t>
      </w:r>
    </w:p>
    <w:p>
      <w:pPr>
        <w:pStyle w:val="Para 01"/>
      </w:pPr>
      <w:r>
        <w:t xml:space="preserve"/>
        <w:br w:clear="none"/>
        <w:t xml:space="preserve">SELECT o.id, o.label</w:t>
        <w:br w:clear="none"/>
        <w:t xml:space="preserve">FROM   code_opts o INNER JOIN codes c ON o.code_id = c.id</w:t>
        <w:br w:clear="none"/>
        <w:t xml:space="preserve">WHERE  c.typ='CATEGORIES'</w:t>
        <w:br w:clear="none"/>
        <w:t xml:space="preserve">ORDER BY o.seq</w:t>
        <w:br w:clear="none"/>
      </w:r>
    </w:p>
    <w:p>
      <w:pPr>
        <w:pStyle w:val="Normal"/>
      </w:pPr>
      <w:r>
        <w:t>The change might appear to be subtle; however, this approach for more complex queries can result in improved query performance.</w:t>
      </w:r>
    </w:p>
    <w:p>
      <w:pPr>
        <w:pStyle w:val="Heading 5"/>
      </w:pPr>
      <w:r>
        <w:t>Understanding the Impact of Views</w:t>
      </w:r>
    </w:p>
    <w:p>
      <w:pPr>
        <w:pStyle w:val="Normal"/>
      </w:pPr>
      <w:r>
        <w:t>Developers should know the true class of the table that is used for SQL statements. If the object is actually a view, the impact of SQL optimizations can be masked by the complexity of join conditions for the view definition. A common problem with data warehouse (DW) and business intelligence (BI) tools is the creation of views on top of views. For any view definition, additional information may be retrieved that is not ultimately required for an SQL statement. In MySQL, complex queries involving views can be easily improved by using the necessary underlying tables.</w:t>
      </w:r>
    </w:p>
    <w:p>
      <w:bookmarkStart w:id="342" w:name="Using_MySQL_Replication"/>
      <w:pPr>
        <w:pStyle w:val="Heading 4"/>
      </w:pPr>
      <w:hyperlink w:anchor="sch08lev2sec9">
        <w:r>
          <w:t>Using MySQL Replication</w:t>
        </w:r>
      </w:hyperlink>
      <w:bookmarkEnd w:id="342"/>
    </w:p>
    <w:p>
      <w:pPr>
        <w:pStyle w:val="Normal"/>
      </w:pPr>
      <w:r>
        <w:t>You can use MySQL slaves to increase read scalability across many servers. This principle is common for applications that have a much higher read capacity requirement.</w:t>
      </w:r>
    </w:p>
    <w:p>
      <w:pPr>
        <w:pStyle w:val="Normal"/>
      </w:pPr>
      <w:r>
        <w:t>While executing SELECT statements on a MySQL slave or slaves can spread read load, MySQL replication supports an additional feature where you can customize the schema design on slaves. Providing an SQL statement executes successfully on a MySQL slave, MySQL replication will accept these modifications. This could include using a different storage engine for some tables or using different indexes on certain tables. More complex environments may support different classes of MySQL slaves with differing index requirements on a range of servers. It is important that for any index changes, primary and unique keys that are used to enforce data integrity are not removed.</w:t>
      </w:r>
    </w:p>
    <w:p>
      <w:pPr>
        <w:pStyle w:val="1 Block"/>
      </w:pPr>
    </w:p>
    <w:p>
      <w:bookmarkStart w:id="343" w:name="Conclusion_7"/>
      <w:pPr>
        <w:pStyle w:val="Heading 3"/>
      </w:pPr>
      <w:hyperlink w:anchor="sch08lev1sec4">
        <w:r>
          <w:t>Conclusion</w:t>
        </w:r>
      </w:hyperlink>
      <w:bookmarkEnd w:id="343"/>
    </w:p>
    <w:p>
      <w:pPr>
        <w:pStyle w:val="Normal"/>
      </w:pPr>
      <w:r>
        <w:t>There are many different approaches to improving application and database performance. In this chapter, we have discussed a number of architectural and design approaches that can be applied to optimizing SQL statements. There are many more overall techniques for ongoing optimizations. The skills of a software developer can be improved with the understanding and appreciation of skills known by a data architect and database administrator. These skills separate experienced SQL developers from those with less SQL experience.</w:t>
      </w:r>
    </w:p>
    <w:p>
      <w:bookmarkStart w:id="344" w:name="Top_of_chapter09_html"/>
      <w:bookmarkStart w:id="345" w:name="9_Explaining_the_MySQL_EXPLAIN_T"/>
      <w:bookmarkStart w:id="346" w:name="9_Explaining_the_MySQL_EXPLAIN_T_1"/>
      <w:pPr>
        <w:pStyle w:val="Para 13"/>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473200"/>
            <wp:effectExtent l="0" r="0" t="0" b="0"/>
            <wp:wrapTopAndBottom/>
            <wp:docPr id="57" name="chap.jpg" descr="Image"/>
            <wp:cNvGraphicFramePr>
              <a:graphicFrameLocks noChangeAspect="1"/>
            </wp:cNvGraphicFramePr>
            <a:graphic>
              <a:graphicData uri="http://schemas.openxmlformats.org/drawingml/2006/picture">
                <pic:pic>
                  <pic:nvPicPr>
                    <pic:cNvPr id="0" name="chap.jpg" descr="Image"/>
                    <pic:cNvPicPr/>
                  </pic:nvPicPr>
                  <pic:blipFill>
                    <a:blip r:embed="rId9"/>
                    <a:stretch>
                      <a:fillRect/>
                    </a:stretch>
                  </pic:blipFill>
                  <pic:spPr>
                    <a:xfrm>
                      <a:off x="0" y="0"/>
                      <a:ext cx="2984500" cy="1473200"/>
                    </a:xfrm>
                    <a:prstGeom prst="rect">
                      <a:avLst/>
                    </a:prstGeom>
                  </pic:spPr>
                </pic:pic>
              </a:graphicData>
            </a:graphic>
          </wp:anchor>
        </w:drawing>
      </w:r>
      <w:bookmarkEnd w:id="344"/>
      <w:bookmarkEnd w:id="345"/>
      <w:bookmarkEnd w:id="346"/>
    </w:p>
    <w:p>
      <w:pPr>
        <w:pStyle w:val="Heading 1"/>
      </w:pPr>
      <w:hyperlink w:anchor="ch9">
        <w:r>
          <w:t>9</w:t>
        </w:r>
      </w:hyperlink>
    </w:p>
    <w:p>
      <w:pPr>
        <w:pStyle w:val="Heading 2"/>
      </w:pPr>
      <w:r>
        <w:t>Explaining the MySQL EXPLAIN</w:t>
      </w:r>
    </w:p>
    <w:p>
      <w:pPr>
        <w:pStyle w:val="Normal"/>
      </w:pPr>
      <w:r>
        <w:rPr>
          <w:rStyle w:val="Text6"/>
        </w:rPr>
        <w:t>The MySQL</w:t>
      </w:r>
      <w:r>
        <w:t xml:space="preserve"> EXPLAIN command is used to show the Query Execution Plan (QEP) for your SQL statement. The output from the command provides insight into how the MySQL optimizer will execute the SQL statement. The MySQL EXPLAIN command does not provide any tuning recommendations, but it does provide valuable information to help you make tuning decisions.</w:t>
      </w:r>
    </w:p>
    <w:p>
      <w:pPr>
        <w:pStyle w:val="Normal"/>
      </w:pPr>
      <w:r>
        <w:t>In this final chapter, we will be detailing the full syntax and options for the EXPLAIN command.</w:t>
      </w:r>
    </w:p>
    <w:p>
      <w:pPr>
        <w:pStyle w:val="1 Block"/>
      </w:pPr>
    </w:p>
    <w:p>
      <w:bookmarkStart w:id="347" w:name="Syntax_1"/>
      <w:pPr>
        <w:pStyle w:val="Heading 3"/>
      </w:pPr>
      <w:hyperlink w:anchor="sch09lev1sec1">
        <w:r>
          <w:t>Syntax</w:t>
        </w:r>
      </w:hyperlink>
      <w:bookmarkEnd w:id="347"/>
    </w:p>
    <w:p>
      <w:pPr>
        <w:pStyle w:val="Normal"/>
      </w:pPr>
      <w:r>
        <w:t>The QEP is produced with the EXPLAIN command. The syntax has two options:</w:t>
      </w:r>
    </w:p>
    <w:p>
      <w:pPr>
        <w:pStyle w:val="Para 01"/>
      </w:pPr>
      <w:r>
        <w:t xml:space="preserve"/>
        <w:br w:clear="none"/>
        <w:t xml:space="preserve">mysql&gt; EXPLAIN [EXTENDED | PARTITIONS ]</w:t>
        <w:br w:clear="none"/>
        <w:t xml:space="preserve">    -&gt; SELECT ...</w:t>
        <w:br w:clear="none"/>
      </w:r>
    </w:p>
    <w:p>
      <w:pPr>
        <w:pStyle w:val="Normal"/>
      </w:pPr>
      <w:r>
        <w:t>or</w:t>
      </w:r>
    </w:p>
    <w:p>
      <w:pPr>
        <w:pStyle w:val="Para 01"/>
      </w:pPr>
      <w:r>
        <w:t xml:space="preserve"/>
        <w:br w:clear="none"/>
        <w:t xml:space="preserve">mysql&gt; EXPLAIN table</w:t>
        <w:br w:clear="none"/>
      </w:r>
    </w:p>
    <w:p>
      <w:pPr>
        <w:pStyle w:val="Normal"/>
      </w:pPr>
      <w:r>
        <w:t>The MySQL EXPLAIN syntax operates on a SELECT statement or a specific table. The table option is a synonym for the DESC table command. UPDATE and DELETE commands are not immune to performance improvements and should be rewritten as SELECT statements when not working directly with the table primary key to ensure optimal index usage. Here is an example:</w:t>
      </w:r>
    </w:p>
    <w:p>
      <w:pPr>
        <w:pStyle w:val="Para 01"/>
      </w:pPr>
      <w:r>
        <w:t xml:space="preserve"/>
        <w:br w:clear="none"/>
        <w:t xml:space="preserve">UPDATE table1</w:t>
        <w:br w:clear="none"/>
        <w:t xml:space="preserve">SET    col1 = X, col2 = Y</w:t>
        <w:br w:clear="none"/>
        <w:t xml:space="preserve">WHERE  id1 = 9</w:t>
        <w:br w:clear="none"/>
        <w:t xml:space="preserve">AND    dt &gt;= '2010-01-01';</w:t>
        <w:br w:clear="none"/>
      </w:r>
    </w:p>
    <w:p>
      <w:pPr>
        <w:pStyle w:val="Normal"/>
      </w:pPr>
      <w:r>
        <w:t>This UPDATE statement can be rewritten as the following SELECT statement:</w:t>
      </w:r>
    </w:p>
    <w:p>
      <w:pPr>
        <w:pStyle w:val="Para 01"/>
      </w:pPr>
      <w:r>
        <w:t xml:space="preserve"/>
        <w:br w:clear="none"/>
        <w:t xml:space="preserve">SELECT col1, col2</w:t>
        <w:br w:clear="none"/>
        <w:t xml:space="preserve">FROM   table1</w:t>
        <w:br w:clear="none"/>
        <w:t xml:space="preserve">WHERE  id1 = 9</w:t>
        <w:br w:clear="none"/>
        <w:t xml:space="preserve">AND    dt &gt;= '2010-01-01';</w:t>
        <w:br w:clear="none"/>
      </w:r>
    </w:p>
    <w:p>
      <w:pPr>
        <w:pStyle w:val="Normal"/>
      </w:pPr>
      <w:r>
        <w:t>The MySQL optimizer is a cost based optimizer. It does not provide any pinning of a QEP. This means the QEP is calculated for every SQL execution. SQL statements found in MySQL stored procedures are also calculated for every execution. Stored procedures cache only the parsed query tree.</w:t>
      </w:r>
    </w:p>
    <w:p>
      <w:pPr>
        <w:pStyle w:val="1 Block"/>
      </w:pPr>
    </w:p>
    <w:p>
      <w:bookmarkStart w:id="348" w:name="Explain_Columns"/>
      <w:pPr>
        <w:pStyle w:val="Heading 3"/>
      </w:pPr>
      <w:hyperlink w:anchor="sch09lev1sec2">
        <w:r>
          <w:t>Explain Columns</w:t>
        </w:r>
      </w:hyperlink>
      <w:bookmarkEnd w:id="348"/>
    </w:p>
    <w:p>
      <w:pPr>
        <w:pStyle w:val="Normal"/>
      </w:pPr>
      <w:r>
        <w:t>The MySQL EXPLAIN command produces the following information for each table within the SQL statement:</w:t>
      </w:r>
    </w:p>
    <w:p>
      <w:pPr>
        <w:pStyle w:val="Para 01"/>
      </w:pPr>
      <w:r>
        <w:t xml:space="preserve"/>
        <w:br w:clear="none"/>
        <w:t xml:space="preserve">mysql&gt; EXPLAIN SELECT * FROM inventory</w:t>
        <w:br w:clear="none"/>
        <w:t xml:space="preserve">    -&gt; WHERE item_id = 16102176\G</w:t>
        <w:br w:clear="none"/>
        <w:t xml:space="preserve">************************** 1. row *********</w:t>
        <w:br w:clear="none"/>
        <w:t xml:space="preserve">           id: 1</w:t>
        <w:br w:clear="none"/>
        <w:t xml:space="preserve">  select_type: SIMPLE</w:t>
        <w:br w:clear="none"/>
        <w:t xml:space="preserve">        table: inventory</w:t>
        <w:br w:clear="none"/>
        <w:t xml:space="preserve">         type: ALL</w:t>
        <w:br w:clear="none"/>
        <w:t xml:space="preserve">possible_keys: NULL</w:t>
        <w:br w:clear="none"/>
        <w:t xml:space="preserve">          </w:t>
        <w:br w:clear="none"/>
      </w:r>
      <w:r>
        <w:rPr>
          <w:rStyle w:val="Text1"/>
        </w:rPr>
        <w:t xml:space="preserve">key: NULL</w:t>
        <w:br w:clear="none"/>
      </w:r>
      <w:r>
        <w:t xml:space="preserve"/>
        <w:br w:clear="none"/>
        <w:t xml:space="preserve">      key_len: NULL</w:t>
        <w:br w:clear="none"/>
        <w:t xml:space="preserve">          ref: NULL</w:t>
        <w:br w:clear="none"/>
        <w:t xml:space="preserve">         </w:t>
        <w:br w:clear="none"/>
      </w:r>
      <w:r>
        <w:rPr>
          <w:rStyle w:val="Text1"/>
        </w:rPr>
        <w:t xml:space="preserve">rows: 787338</w:t>
        <w:br w:clear="none"/>
      </w:r>
      <w:r>
        <w:t xml:space="preserve"/>
        <w:br w:clear="none"/>
        <w:t xml:space="preserve">        Extra: Using where</w:t>
        <w:br w:clear="none"/>
      </w:r>
    </w:p>
    <w:p>
      <w:pPr>
        <w:pStyle w:val="Normal"/>
      </w:pPr>
      <w:r>
        <w:t>This QEP shows no index used (known as full table scan) and a large number of rows processed to satisfy the query. An optimized QEP for the same SELECT statement is shown here:</w:t>
      </w:r>
    </w:p>
    <w:p>
      <w:pPr>
        <w:pStyle w:val="Para 01"/>
      </w:pPr>
      <w:r>
        <w:t xml:space="preserve"/>
        <w:br w:clear="none"/>
        <w:t xml:space="preserve">mysql&gt; EXPLAIN SELECT * FROM inventory</w:t>
        <w:br w:clear="none"/>
        <w:t xml:space="preserve">    -&gt; WHERE item_id = 16102176\G</w:t>
        <w:br w:clear="none"/>
        <w:t xml:space="preserve">************************** 1. row **********************</w:t>
        <w:br w:clear="none"/>
        <w:t xml:space="preserve">           id: 1</w:t>
        <w:br w:clear="none"/>
        <w:t xml:space="preserve">  select_type: SIMPLE</w:t>
        <w:br w:clear="none"/>
        <w:t xml:space="preserve">        table: inventory</w:t>
        <w:br w:clear="none"/>
        <w:t xml:space="preserve">         type: ref</w:t>
        <w:br w:clear="none"/>
        <w:t xml:space="preserve">possible_keys: item_id</w:t>
        <w:br w:clear="none"/>
        <w:t xml:space="preserve">          </w:t>
        <w:br w:clear="none"/>
      </w:r>
      <w:r>
        <w:rPr>
          <w:rStyle w:val="Text1"/>
        </w:rPr>
        <w:t xml:space="preserve">key: item_id</w:t>
        <w:br w:clear="none"/>
      </w:r>
      <w:r>
        <w:t xml:space="preserve"/>
        <w:br w:clear="none"/>
        <w:t xml:space="preserve">      key_len: 4</w:t>
        <w:br w:clear="none"/>
        <w:t xml:space="preserve">          ref: const</w:t>
        <w:br w:clear="none"/>
        <w:t xml:space="preserve">         </w:t>
        <w:br w:clear="none"/>
      </w:r>
      <w:r>
        <w:rPr>
          <w:rStyle w:val="Text1"/>
        </w:rPr>
        <w:t xml:space="preserve">rows: 1</w:t>
        <w:br w:clear="none"/>
      </w:r>
      <w:r>
        <w:t xml:space="preserve"/>
        <w:br w:clear="none"/>
        <w:t xml:space="preserve">        Extra:</w:t>
        <w:br w:clear="none"/>
      </w:r>
    </w:p>
    <w:p>
      <w:pPr>
        <w:pStyle w:val="Normal"/>
      </w:pPr>
      <w:r>
        <w:t>In this QEP, we see that an index is used and that it is estimated that only one row will be retrieved. In this chapter we will detail how to read and interpret this information. The full list of columns for each row in the QEP is shown here:</w:t>
      </w:r>
    </w:p>
    <w:p>
      <w:pPr>
        <w:pStyle w:val="Normal"/>
      </w:pPr>
      <w:r>
        <w:t xml:space="preserve">• </w:t>
      </w:r>
      <w:r>
        <w:rPr>
          <w:rStyle w:val="Text0"/>
        </w:rPr>
        <w:t>id</w:t>
      </w:r>
    </w:p>
    <w:p>
      <w:pPr>
        <w:pStyle w:val="Para 04"/>
      </w:pPr>
      <w:r>
        <w:rPr>
          <w:rStyle w:val="Text3"/>
        </w:rPr>
        <w:t xml:space="preserve">• </w:t>
      </w:r>
      <w:r>
        <w:t>select_type</w:t>
      </w:r>
    </w:p>
    <w:p>
      <w:pPr>
        <w:pStyle w:val="Para 04"/>
      </w:pPr>
      <w:r>
        <w:rPr>
          <w:rStyle w:val="Text3"/>
        </w:rPr>
        <w:t xml:space="preserve">• </w:t>
      </w:r>
      <w:r>
        <w:t>table</w:t>
      </w:r>
    </w:p>
    <w:p>
      <w:pPr>
        <w:pStyle w:val="Normal"/>
      </w:pPr>
      <w:r>
        <w:t xml:space="preserve">• </w:t>
      </w:r>
      <w:r>
        <w:rPr>
          <w:rStyle w:val="Text0"/>
        </w:rPr>
        <w:t>partitions</w:t>
      </w:r>
      <w:r>
        <w:t xml:space="preserve"> (this column is available only with EXPLAIN PARTITIONS syntax)</w:t>
      </w:r>
    </w:p>
    <w:p>
      <w:pPr>
        <w:pStyle w:val="Para 04"/>
      </w:pPr>
      <w:r>
        <w:rPr>
          <w:rStyle w:val="Text3"/>
        </w:rPr>
        <w:t xml:space="preserve">• </w:t>
      </w:r>
      <w:r>
        <w:t>possible_keys</w:t>
      </w:r>
    </w:p>
    <w:p>
      <w:pPr>
        <w:pStyle w:val="Para 04"/>
      </w:pPr>
      <w:r>
        <w:rPr>
          <w:rStyle w:val="Text3"/>
        </w:rPr>
        <w:t xml:space="preserve">• </w:t>
      </w:r>
      <w:r>
        <w:t>key</w:t>
      </w:r>
    </w:p>
    <w:p>
      <w:pPr>
        <w:pStyle w:val="Para 04"/>
      </w:pPr>
      <w:r>
        <w:rPr>
          <w:rStyle w:val="Text3"/>
        </w:rPr>
        <w:t xml:space="preserve">• </w:t>
      </w:r>
      <w:r>
        <w:t>key_len</w:t>
      </w:r>
    </w:p>
    <w:p>
      <w:pPr>
        <w:pStyle w:val="Para 04"/>
      </w:pPr>
      <w:r>
        <w:rPr>
          <w:rStyle w:val="Text3"/>
        </w:rPr>
        <w:t xml:space="preserve">• </w:t>
      </w:r>
      <w:r>
        <w:t>ref</w:t>
      </w:r>
    </w:p>
    <w:p>
      <w:pPr>
        <w:pStyle w:val="Para 04"/>
      </w:pPr>
      <w:r>
        <w:rPr>
          <w:rStyle w:val="Text3"/>
        </w:rPr>
        <w:t xml:space="preserve">• </w:t>
      </w:r>
      <w:r>
        <w:t>rows</w:t>
      </w:r>
    </w:p>
    <w:p>
      <w:pPr>
        <w:pStyle w:val="Normal"/>
      </w:pPr>
      <w:r>
        <w:t xml:space="preserve">• </w:t>
      </w:r>
      <w:r>
        <w:rPr>
          <w:rStyle w:val="Text0"/>
        </w:rPr>
        <w:t>filtered</w:t>
      </w:r>
      <w:r>
        <w:t xml:space="preserve"> (this column is available only with the EXPLAINED EXTENDED syntax)</w:t>
      </w:r>
    </w:p>
    <w:p>
      <w:pPr>
        <w:pStyle w:val="Para 04"/>
      </w:pPr>
      <w:r>
        <w:rPr>
          <w:rStyle w:val="Text3"/>
        </w:rPr>
        <w:t xml:space="preserve">• </w:t>
      </w:r>
      <w:r>
        <w:t>Extra</w:t>
      </w:r>
    </w:p>
    <w:p>
      <w:pPr>
        <w:pStyle w:val="Normal"/>
      </w:pPr>
      <w:r>
        <w:t>These columns are displayed for each table for the QEP of your SELECT statement. A table may relate to a physical schema table or an internal temporary table (for example, from a subquery or union) that is generated at the time of SQL execution.</w:t>
      </w:r>
    </w:p>
    <w:p>
      <w:pPr>
        <w:pStyle w:val="Normal"/>
      </w:pPr>
      <w:r>
        <w:t xml:space="preserve">You can also refer to the MySQL Reference Manual for more information at </w:t>
      </w:r>
      <w:hyperlink r:id="rId110">
        <w:r>
          <w:rPr>
            <w:rStyle w:val="Text2"/>
          </w:rPr>
          <w:t>http://dev.mysql.com/doc/refman/5.5/en/explain-output.html</w:t>
        </w:r>
      </w:hyperlink>
      <w:r>
        <w:t>.</w:t>
      </w:r>
    </w:p>
    <w:p>
      <w:pPr>
        <w:pStyle w:val="Normal"/>
      </w:pPr>
      <w:r>
        <w:t>The following column descriptions are ordered based on importance of analysis and understanding for quickly and efficiently understanding your QEP.</w:t>
      </w:r>
    </w:p>
    <w:p>
      <w:bookmarkStart w:id="349" w:name="key"/>
      <w:pPr>
        <w:pStyle w:val="Heading 4"/>
      </w:pPr>
      <w:hyperlink w:anchor="sch09lev2sec1">
        <w:r>
          <w:t>key</w:t>
        </w:r>
      </w:hyperlink>
      <w:bookmarkEnd w:id="349"/>
    </w:p>
    <w:p>
      <w:pPr>
        <w:pStyle w:val="Normal"/>
      </w:pPr>
      <w:r>
        <w:t xml:space="preserve">The </w:t>
      </w:r>
      <w:r>
        <w:rPr>
          <w:rStyle w:val="Text0"/>
        </w:rPr>
        <w:t>key</w:t>
      </w:r>
      <w:r>
        <w:t xml:space="preserve"> column identifies the index(es) the optimizer has selected to use. Generally each individual table within an SQL query will use only one index. There are a small number of index merge exceptions where two or more indexes for a given table are possible.</w:t>
      </w:r>
    </w:p>
    <w:p>
      <w:pPr>
        <w:pStyle w:val="Normal"/>
      </w:pPr>
      <w:r>
        <w:t xml:space="preserve">Here are example occurrences of the </w:t>
      </w:r>
      <w:r>
        <w:rPr>
          <w:rStyle w:val="Text0"/>
        </w:rPr>
        <w:t>key</w:t>
      </w:r>
      <w:r>
        <w:t xml:space="preserve"> column in a QEP:</w:t>
      </w:r>
    </w:p>
    <w:p>
      <w:pPr>
        <w:pStyle w:val="Para 01"/>
      </w:pPr>
      <w:r>
        <w:t xml:space="preserve"/>
        <w:br w:clear="none"/>
        <w:t xml:space="preserve">        key: item_id</w:t>
        <w:br w:clear="none"/>
        <w:t xml:space="preserve">        key: NULL</w:t>
        <w:br w:clear="none"/>
        <w:t xml:space="preserve">        key: first, last</w:t>
        <w:br w:clear="none"/>
      </w:r>
    </w:p>
    <w:p>
      <w:pPr>
        <w:pStyle w:val="Normal"/>
      </w:pPr>
      <w:r>
        <w:t xml:space="preserve">The </w:t>
      </w:r>
      <w:r>
        <w:rPr>
          <w:rStyle w:val="Text0"/>
        </w:rPr>
        <w:t>SHOW CREATE TABLE &lt;table&gt;</w:t>
      </w:r>
      <w:r>
        <w:t xml:space="preserve"> command is the easiest method of providing the details of the table and index columns.</w:t>
      </w:r>
    </w:p>
    <w:p>
      <w:pPr>
        <w:pStyle w:val="Normal"/>
      </w:pPr>
      <w:r>
        <w:t xml:space="preserve">Related columns include </w:t>
      </w:r>
      <w:r>
        <w:rPr>
          <w:rStyle w:val="Text0"/>
        </w:rPr>
        <w:t>possible_keys</w:t>
      </w:r>
      <w:r>
        <w:t xml:space="preserve">, </w:t>
      </w:r>
      <w:r>
        <w:rPr>
          <w:rStyle w:val="Text0"/>
        </w:rPr>
        <w:t>rows</w:t>
      </w:r>
      <w:r>
        <w:t xml:space="preserve">, and </w:t>
      </w:r>
      <w:r>
        <w:rPr>
          <w:rStyle w:val="Text0"/>
        </w:rPr>
        <w:t>key_len</w:t>
      </w:r>
      <w:r>
        <w:t>.</w:t>
      </w:r>
    </w:p>
    <w:p>
      <w:bookmarkStart w:id="350" w:name="rows"/>
      <w:pPr>
        <w:pStyle w:val="Heading 4"/>
      </w:pPr>
      <w:hyperlink w:anchor="sch09lev2sec2">
        <w:r>
          <w:t>rows</w:t>
        </w:r>
      </w:hyperlink>
      <w:bookmarkEnd w:id="350"/>
    </w:p>
    <w:p>
      <w:pPr>
        <w:pStyle w:val="Normal"/>
      </w:pPr>
      <w:r>
        <w:t xml:space="preserve">The </w:t>
      </w:r>
      <w:r>
        <w:rPr>
          <w:rStyle w:val="Text0"/>
        </w:rPr>
        <w:t>rows</w:t>
      </w:r>
      <w:r>
        <w:t xml:space="preserve"> column provides an estimate of the number of rows the MySQL optimizer expects to analyze with all existing rows in the cumulative result set. This is a difficult calculation to describe easily for a QEP. The total number of all read operations for a query is based on the sequential accumulation of the </w:t>
      </w:r>
      <w:r>
        <w:rPr>
          <w:rStyle w:val="Text0"/>
        </w:rPr>
        <w:t>rows</w:t>
      </w:r>
      <w:r>
        <w:t xml:space="preserve"> value for each row of the combined proceeding rows. This is a nested row algorithm.</w:t>
      </w:r>
    </w:p>
    <w:p>
      <w:pPr>
        <w:pStyle w:val="Normal"/>
      </w:pPr>
      <w:r>
        <w:t xml:space="preserve">For example, a QEP joins two tables. The first row as identified by </w:t>
      </w:r>
      <w:r>
        <w:rPr>
          <w:rStyle w:val="Text0"/>
        </w:rPr>
        <w:t>id=1</w:t>
      </w:r>
      <w:r>
        <w:t xml:space="preserve"> has a </w:t>
      </w:r>
      <w:r>
        <w:rPr>
          <w:rStyle w:val="Text0"/>
        </w:rPr>
        <w:t>rows</w:t>
      </w:r>
      <w:r>
        <w:t xml:space="preserve"> value of </w:t>
      </w:r>
      <w:r>
        <w:rPr>
          <w:rStyle w:val="Text0"/>
        </w:rPr>
        <w:t>1</w:t>
      </w:r>
      <w:r>
        <w:t xml:space="preserve">. This equates to 1 read operation for the first table. The second row as identified by </w:t>
      </w:r>
      <w:r>
        <w:rPr>
          <w:rStyle w:val="Text0"/>
        </w:rPr>
        <w:t>id=2</w:t>
      </w:r>
      <w:r>
        <w:t xml:space="preserve"> has a </w:t>
      </w:r>
      <w:r>
        <w:rPr>
          <w:rStyle w:val="Text0"/>
        </w:rPr>
        <w:t>rows</w:t>
      </w:r>
      <w:r>
        <w:t xml:space="preserve"> value of </w:t>
      </w:r>
      <w:r>
        <w:rPr>
          <w:rStyle w:val="Text0"/>
        </w:rPr>
        <w:t>5</w:t>
      </w:r>
      <w:r>
        <w:t xml:space="preserve">. This equates to 5 read operations that are matched with the current accumulation of 1. The total number of reads when referencing both tables is 6. In another QEP, the first </w:t>
      </w:r>
      <w:r>
        <w:rPr>
          <w:rStyle w:val="Text0"/>
        </w:rPr>
        <w:t>rows</w:t>
      </w:r>
      <w:r>
        <w:t xml:space="preserve"> value is </w:t>
      </w:r>
      <w:r>
        <w:rPr>
          <w:rStyle w:val="Text0"/>
        </w:rPr>
        <w:t>5</w:t>
      </w:r>
      <w:r>
        <w:t xml:space="preserve"> and the second </w:t>
      </w:r>
      <w:r>
        <w:rPr>
          <w:rStyle w:val="Text0"/>
        </w:rPr>
        <w:t>rows</w:t>
      </w:r>
      <w:r>
        <w:t xml:space="preserve"> value is </w:t>
      </w:r>
      <w:r>
        <w:rPr>
          <w:rStyle w:val="Text0"/>
        </w:rPr>
        <w:t>1</w:t>
      </w:r>
      <w:r>
        <w:t>. This equates to 5 read operations for the first table, and 1 read operation per current accumulation of 5. The total number of reads when referencing both tables is 10 (5+5).</w:t>
      </w:r>
    </w:p>
    <w:p>
      <w:pPr>
        <w:pStyle w:val="Normal"/>
      </w:pPr>
      <w:r>
        <w:t>The best estimate is 1 row, which is generally the case when the search-for rows in the table can be found using a primary or unique key.</w:t>
      </w:r>
    </w:p>
    <w:p>
      <w:pPr>
        <w:pStyle w:val="Normal"/>
      </w:pPr>
      <w:r>
        <w:t xml:space="preserve">In the following QEP, the outer nested loop as indicated by </w:t>
      </w:r>
      <w:r>
        <w:rPr>
          <w:rStyle w:val="Text0"/>
        </w:rPr>
        <w:t>id=1</w:t>
      </w:r>
      <w:r>
        <w:t xml:space="preserve"> has an estimate of 1 physical row. The second loop processes 10 rows.</w:t>
      </w:r>
    </w:p>
    <w:p>
      <w:pPr>
        <w:pStyle w:val="Para 01"/>
      </w:pPr>
      <w:r>
        <w:t xml:space="preserve"/>
        <w:br w:clear="none"/>
        <w:t xml:space="preserve">*************************** 1. row ***************************</w:t>
        <w:br w:clear="none"/>
        <w:t xml:space="preserve">           id: 1</w:t>
        <w:br w:clear="none"/>
        <w:t xml:space="preserve">  select_type: SIMPLE</w:t>
        <w:br w:clear="none"/>
        <w:t xml:space="preserve">        table: p</w:t>
        <w:br w:clear="none"/>
        <w:t xml:space="preserve">         type: const</w:t>
        <w:br w:clear="none"/>
        <w:t xml:space="preserve">possible_keys: PRIMARY</w:t>
        <w:br w:clear="none"/>
        <w:t xml:space="preserve">          key: PRIMARY</w:t>
        <w:br w:clear="none"/>
        <w:t xml:space="preserve">      key_len: 4</w:t>
        <w:br w:clear="none"/>
        <w:t xml:space="preserve">          ref: const</w:t>
        <w:br w:clear="none"/>
        <w:t xml:space="preserve">         rows: 1</w:t>
        <w:br w:clear="none"/>
        <w:t xml:space="preserve">        Extra:</w:t>
        <w:br w:clear="none"/>
        <w:t xml:space="preserve">*************************** 2. row ***************************</w:t>
        <w:br w:clear="none"/>
        <w:t xml:space="preserve">           id: 1</w:t>
        <w:br w:clear="none"/>
        <w:t xml:space="preserve">  select_type: SIMPLE</w:t>
        <w:br w:clear="none"/>
        <w:t xml:space="preserve">        table: c</w:t>
        <w:br w:clear="none"/>
        <w:t xml:space="preserve">         type: ref</w:t>
        <w:br w:clear="none"/>
        <w:t xml:space="preserve">possible_keys: parent_id</w:t>
        <w:br w:clear="none"/>
        <w:t xml:space="preserve">          key: parent_id</w:t>
        <w:br w:clear="none"/>
        <w:t xml:space="preserve">      key_len: 4</w:t>
        <w:br w:clear="none"/>
        <w:t xml:space="preserve">          ref: const</w:t>
        <w:br w:clear="none"/>
        <w:t xml:space="preserve">         rows: 10</w:t>
        <w:br w:clear="none"/>
        <w:t xml:space="preserve">        Extra:</w:t>
        <w:br w:clear="none"/>
      </w:r>
    </w:p>
    <w:p>
      <w:pPr>
        <w:pStyle w:val="Normal"/>
      </w:pPr>
      <w:r>
        <w:t>A review of the actual row operations can be found using the SHOW STATUS command. This gives the best confirmation of the physical row operations. Here is an example:</w:t>
      </w:r>
    </w:p>
    <w:p>
      <w:pPr>
        <w:pStyle w:val="Para 01"/>
      </w:pPr>
      <w:r>
        <w:t xml:space="preserve"/>
        <w:br w:clear="none"/>
        <w:t xml:space="preserve">mysql&gt; SHOW SESSION STATUS LIKE 'Handler_read%';</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90700" cy="482600"/>
            <wp:effectExtent l="0" r="0" t="0" b="0"/>
            <wp:wrapTopAndBottom/>
            <wp:docPr id="58" name="f0145-02.jpg" descr="Image"/>
            <wp:cNvGraphicFramePr>
              <a:graphicFrameLocks noChangeAspect="1"/>
            </wp:cNvGraphicFramePr>
            <a:graphic>
              <a:graphicData uri="http://schemas.openxmlformats.org/drawingml/2006/picture">
                <pic:pic>
                  <pic:nvPicPr>
                    <pic:cNvPr id="0" name="f0145-02.jpg" descr="Image"/>
                    <pic:cNvPicPr/>
                  </pic:nvPicPr>
                  <pic:blipFill>
                    <a:blip r:embed="rId54"/>
                    <a:stretch>
                      <a:fillRect/>
                    </a:stretch>
                  </pic:blipFill>
                  <pic:spPr>
                    <a:xfrm>
                      <a:off x="0" y="0"/>
                      <a:ext cx="1790700" cy="482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78000" cy="584200"/>
            <wp:effectExtent l="0" r="0" t="0" b="0"/>
            <wp:wrapTopAndBottom/>
            <wp:docPr id="59" name="f0146-01.jpg" descr="Image"/>
            <wp:cNvGraphicFramePr>
              <a:graphicFrameLocks noChangeAspect="1"/>
            </wp:cNvGraphicFramePr>
            <a:graphic>
              <a:graphicData uri="http://schemas.openxmlformats.org/drawingml/2006/picture">
                <pic:pic>
                  <pic:nvPicPr>
                    <pic:cNvPr id="0" name="f0146-01.jpg" descr="Image"/>
                    <pic:cNvPicPr/>
                  </pic:nvPicPr>
                  <pic:blipFill>
                    <a:blip r:embed="rId55"/>
                    <a:stretch>
                      <a:fillRect/>
                    </a:stretch>
                  </pic:blipFill>
                  <pic:spPr>
                    <a:xfrm>
                      <a:off x="0" y="0"/>
                      <a:ext cx="1778000" cy="584200"/>
                    </a:xfrm>
                    <a:prstGeom prst="rect">
                      <a:avLst/>
                    </a:prstGeom>
                  </pic:spPr>
                </pic:pic>
              </a:graphicData>
            </a:graphic>
          </wp:anchor>
        </w:drawing>
      </w:r>
    </w:p>
    <w:p>
      <w:pPr>
        <w:pStyle w:val="3 Block"/>
      </w:pPr>
    </w:p>
    <w:p>
      <w:pPr>
        <w:pStyle w:val="Normal"/>
      </w:pPr>
      <w:r>
        <w:t xml:space="preserve">In the next QEP, the outer nested loop as indicated by </w:t>
      </w:r>
      <w:r>
        <w:rPr>
          <w:rStyle w:val="Text0"/>
        </w:rPr>
        <w:t>id=1</w:t>
      </w:r>
      <w:r>
        <w:t xml:space="preserve"> has an estimate of 160 rows. The second loop has an estimate of 1 row.</w:t>
      </w:r>
    </w:p>
    <w:p>
      <w:pPr>
        <w:pStyle w:val="Para 01"/>
      </w:pPr>
      <w:r>
        <w:t xml:space="preserve"/>
        <w:br w:clear="none"/>
        <w:t xml:space="preserve">*************************** 1. row ***************************</w:t>
        <w:br w:clear="none"/>
        <w:t xml:space="preserve">           id: 1</w:t>
        <w:br w:clear="none"/>
        <w:t xml:space="preserve">  select_type: SIMPLE</w:t>
        <w:br w:clear="none"/>
        <w:t xml:space="preserve">        table: p</w:t>
        <w:br w:clear="none"/>
        <w:t xml:space="preserve">         type: ALL</w:t>
        <w:br w:clear="none"/>
        <w:t xml:space="preserve">possible_keys: NULL</w:t>
        <w:br w:clear="none"/>
        <w:t xml:space="preserve">          key: NULL</w:t>
        <w:br w:clear="none"/>
        <w:t xml:space="preserve">      key_len: NULL</w:t>
        <w:br w:clear="none"/>
        <w:t xml:space="preserve">          ref: NULL</w:t>
        <w:br w:clear="none"/>
        <w:t xml:space="preserve">         rows: 160</w:t>
        <w:br w:clear="none"/>
        <w:t xml:space="preserve">        Extra:</w:t>
        <w:br w:clear="none"/>
        <w:t xml:space="preserve">*************************** 2. row ***************************</w:t>
        <w:br w:clear="none"/>
        <w:t xml:space="preserve">           id: 1</w:t>
        <w:br w:clear="none"/>
        <w:t xml:space="preserve">  select_type: SIMPLE</w:t>
        <w:br w:clear="none"/>
        <w:t xml:space="preserve">        table: c</w:t>
        <w:br w:clear="none"/>
        <w:t xml:space="preserve">         type: ref</w:t>
        <w:br w:clear="none"/>
        <w:t xml:space="preserve">possible_keys: PRIMARY,parent_id</w:t>
        <w:br w:clear="none"/>
        <w:t xml:space="preserve">          key: parent_id</w:t>
        <w:br w:clear="none"/>
        <w:t xml:space="preserve">      key_len: 4</w:t>
        <w:br w:clear="none"/>
        <w:t xml:space="preserve">          ref: test.p.parent_id</w:t>
        <w:br w:clear="none"/>
        <w:t xml:space="preserve">         rows: 1</w:t>
        <w:br w:clear="none"/>
        <w:t xml:space="preserve">        Extra: Using where</w:t>
        <w:br w:clear="none"/>
      </w:r>
    </w:p>
    <w:p>
      <w:pPr>
        <w:pStyle w:val="Normal"/>
      </w:pPr>
      <w:r>
        <w:t>A review of the actual row operations can be found using the SHOW STATUS command, which shows a large increase of physical read operations. Here is an example:</w:t>
      </w:r>
    </w:p>
    <w:p>
      <w:pPr>
        <w:pStyle w:val="Para 01"/>
      </w:pPr>
      <w:r>
        <w:t xml:space="preserve"/>
        <w:br w:clear="none"/>
        <w:t xml:space="preserve">mysql&gt; SHOW SESSION STATUS LIKE 'Handler_read%';</w:t>
        <w:br w:clear="none"/>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16100" cy="1079500"/>
            <wp:effectExtent l="0" r="0" t="0" b="0"/>
            <wp:wrapTopAndBottom/>
            <wp:docPr id="60" name="f0146-03.jpg" descr="Image"/>
            <wp:cNvGraphicFramePr>
              <a:graphicFrameLocks noChangeAspect="1"/>
            </wp:cNvGraphicFramePr>
            <a:graphic>
              <a:graphicData uri="http://schemas.openxmlformats.org/drawingml/2006/picture">
                <pic:pic>
                  <pic:nvPicPr>
                    <pic:cNvPr id="0" name="f0146-03.jpg" descr="Image"/>
                    <pic:cNvPicPr/>
                  </pic:nvPicPr>
                  <pic:blipFill>
                    <a:blip r:embed="rId56"/>
                    <a:stretch>
                      <a:fillRect/>
                    </a:stretch>
                  </pic:blipFill>
                  <pic:spPr>
                    <a:xfrm>
                      <a:off x="0" y="0"/>
                      <a:ext cx="1816100" cy="1079500"/>
                    </a:xfrm>
                    <a:prstGeom prst="rect">
                      <a:avLst/>
                    </a:prstGeom>
                  </pic:spPr>
                </pic:pic>
              </a:graphicData>
            </a:graphic>
          </wp:anchor>
        </w:drawing>
      </w:r>
    </w:p>
    <w:p>
      <w:pPr>
        <w:pStyle w:val="3 Block"/>
      </w:pPr>
    </w:p>
    <w:p>
      <w:pPr>
        <w:pStyle w:val="Normal"/>
      </w:pPr>
      <w:r>
        <w:t xml:space="preserve">Related QEP columns include </w:t>
      </w:r>
      <w:r>
        <w:rPr>
          <w:rStyle w:val="Text0"/>
        </w:rPr>
        <w:t>key</w:t>
      </w:r>
      <w:r>
        <w:t>.</w:t>
      </w:r>
    </w:p>
    <w:p>
      <w:bookmarkStart w:id="351" w:name="possible_keys"/>
      <w:pPr>
        <w:pStyle w:val="Heading 4"/>
      </w:pPr>
      <w:hyperlink w:anchor="sch09lev2sec3">
        <w:r>
          <w:t>possible_keys</w:t>
        </w:r>
      </w:hyperlink>
      <w:bookmarkEnd w:id="351"/>
    </w:p>
    <w:p>
      <w:pPr>
        <w:pStyle w:val="Normal"/>
      </w:pPr>
      <w:r>
        <w:t xml:space="preserve">The </w:t>
      </w:r>
      <w:r>
        <w:rPr>
          <w:rStyle w:val="Text0"/>
        </w:rPr>
        <w:t>possible_keys</w:t>
      </w:r>
      <w:r>
        <w:t xml:space="preserve"> column identifies the index(es) the optimizer chose to consider for the query.</w:t>
      </w:r>
    </w:p>
    <w:p>
      <w:pPr>
        <w:pStyle w:val="Normal"/>
      </w:pPr>
      <w:r>
        <w:t>A QEP that shows a large number of possible indexes, for example three or more, is an indicator of too many indexes to choose from and a probable sign that there are ineffective single column indexes. The SHOW INDEXES command detailed in Chapter 2 can be used to verify indexes in place and applicable cardinality.</w:t>
      </w:r>
    </w:p>
    <w:p>
      <w:pPr>
        <w:pStyle w:val="Normal"/>
      </w:pPr>
      <w:r>
        <w:t>The speed of determining the QEP for a query can affect query performance. Identifying a large number of possible indexes can indicate that indexes are not being utilized.</w:t>
      </w:r>
    </w:p>
    <w:p>
      <w:pPr>
        <w:pStyle w:val="Normal"/>
      </w:pPr>
      <w:r>
        <w:t xml:space="preserve">Related QEP columns include </w:t>
      </w:r>
      <w:r>
        <w:rPr>
          <w:rStyle w:val="Text0"/>
        </w:rPr>
        <w:t>key</w:t>
      </w:r>
      <w:r>
        <w:t>.</w:t>
      </w:r>
    </w:p>
    <w:p>
      <w:bookmarkStart w:id="352" w:name="key_len"/>
      <w:pPr>
        <w:pStyle w:val="Heading 4"/>
      </w:pPr>
      <w:hyperlink w:anchor="sch09lev2sec4">
        <w:r>
          <w:t>key_len</w:t>
        </w:r>
      </w:hyperlink>
      <w:bookmarkEnd w:id="352"/>
    </w:p>
    <w:p>
      <w:pPr>
        <w:pStyle w:val="Normal"/>
      </w:pPr>
      <w:r>
        <w:t xml:space="preserve">The </w:t>
      </w:r>
      <w:r>
        <w:rPr>
          <w:rStyle w:val="Text0"/>
        </w:rPr>
        <w:t>key_len</w:t>
      </w:r>
      <w:r>
        <w:t xml:space="preserve"> column defines the length of the key that is used for the join condition of your SQL statement. This column value is important to identify the effectiveness of an index and confirm how many columns of a multi column index are used.</w:t>
      </w:r>
    </w:p>
    <w:p>
      <w:pPr>
        <w:pStyle w:val="Normal"/>
      </w:pPr>
      <w:r>
        <w:t>Example values include the following:</w:t>
      </w:r>
    </w:p>
    <w:p>
      <w:pPr>
        <w:pStyle w:val="Para 01"/>
      </w:pPr>
      <w:r>
        <w:t xml:space="preserve"/>
        <w:br w:clear="none"/>
        <w:t xml:space="preserve">      key_len: 4    // INT NOT NULL</w:t>
        <w:br w:clear="none"/>
        <w:t xml:space="preserve">      key_len: 5    // INT NULL</w:t>
        <w:br w:clear="none"/>
        <w:t xml:space="preserve">      key_len: 30   // CHAR(30) NOT NULL</w:t>
        <w:br w:clear="none"/>
        <w:t xml:space="preserve">      key_len: 32   // VARCHAR(30) NOT NULL</w:t>
        <w:br w:clear="none"/>
        <w:t xml:space="preserve">      key_len: 92   // VARCHAR(30) NULL CHARSET=utf8</w:t>
        <w:br w:clear="none"/>
      </w:r>
    </w:p>
    <w:p>
      <w:pPr>
        <w:pStyle w:val="Normal"/>
      </w:pPr>
      <w:r>
        <w:t>As shown in these examples, nullability, variable length columns, and character sets all affect the internal memory size of table indexes.</w:t>
      </w:r>
    </w:p>
    <w:p>
      <w:pPr>
        <w:pStyle w:val="Normal"/>
      </w:pPr>
      <w:r>
        <w:t xml:space="preserve">The value of the </w:t>
      </w:r>
      <w:r>
        <w:rPr>
          <w:rStyle w:val="Text0"/>
        </w:rPr>
        <w:t>key_len</w:t>
      </w:r>
      <w:r>
        <w:t xml:space="preserve"> column references only index columns used in the join or where restriction of the query. Further columns of the index can be utilized with the ORDER BY or GROUP BY clauses.</w:t>
      </w:r>
    </w:p>
    <w:p>
      <w:pPr>
        <w:pStyle w:val="Normal"/>
      </w:pPr>
      <w:r>
        <w:t>The following table from the popular open source blogging software WordPress demonstrates how best to use SQL statements with the defined table indexes:</w:t>
      </w:r>
    </w:p>
    <w:p>
      <w:pPr>
        <w:pStyle w:val="Para 01"/>
      </w:pPr>
      <w:r>
        <w:t xml:space="preserve"/>
        <w:br w:clear="none"/>
        <w:t xml:space="preserve">CREATE TABLE ‘wp_posts’ (</w:t>
        <w:br w:clear="none"/>
        <w:t xml:space="preserve">  ‘ID’ bigint(20) unsigned NOT NULL AUTO_INCREMENT,</w:t>
        <w:br w:clear="none"/>
        <w:t xml:space="preserve">...</w:t>
        <w:br w:clear="none"/>
        <w:t xml:space="preserve">  ‘post_date’ datetime NOT NULL DEFAULT '0000-00-00 00:00:00',</w:t>
        <w:br w:clear="none"/>
        <w:t xml:space="preserve">  ‘post_status’ varchar(20) NOT NULL DEFAULT 'publish',</w:t>
        <w:br w:clear="none"/>
        <w:t xml:space="preserve">  ‘post_type’ varchar(20) NOT NULL DEFAULT 'post',</w:t>
        <w:br w:clear="none"/>
        <w:t xml:space="preserve">...</w:t>
        <w:br w:clear="none"/>
        <w:t xml:space="preserve">  PRIMARY KEY (‘ID’),</w:t>
        <w:br w:clear="none"/>
        <w:t xml:space="preserve">  </w:t>
        <w:br w:clear="none"/>
      </w:r>
      <w:r>
        <w:rPr>
          <w:rStyle w:val="Text1"/>
        </w:rPr>
        <w:t xml:space="preserve">KEY ‘type_status_date’ (‘post_type‘,’post_status‘,’post_date‘,’ID’),</w:t>
        <w:br w:clear="none"/>
        <w:t xml:space="preserve">) DEFAULT CHARSET=utf8</w:t>
        <w:br w:clear="none"/>
      </w:r>
      <w:r>
        <w:t xml:space="preserve"/>
        <w:br w:clear="none"/>
      </w:r>
    </w:p>
    <w:p>
      <w:pPr>
        <w:pStyle w:val="Normal"/>
      </w:pPr>
      <w:r>
        <w:t xml:space="preserve">The index for this table includes the columns </w:t>
      </w:r>
      <w:r>
        <w:rPr>
          <w:rStyle w:val="Text0"/>
        </w:rPr>
        <w:t>post_type</w:t>
      </w:r>
      <w:r>
        <w:t xml:space="preserve">, </w:t>
      </w:r>
      <w:r>
        <w:rPr>
          <w:rStyle w:val="Text0"/>
        </w:rPr>
        <w:t>post_status</w:t>
      </w:r>
      <w:r>
        <w:t xml:space="preserve">, </w:t>
      </w:r>
      <w:r>
        <w:rPr>
          <w:rStyle w:val="Text0"/>
        </w:rPr>
        <w:t>post_date</w:t>
      </w:r>
      <w:r>
        <w:t xml:space="preserve">, and </w:t>
      </w:r>
      <w:r>
        <w:rPr>
          <w:rStyle w:val="Text0"/>
        </w:rPr>
        <w:t>ID</w:t>
      </w:r>
      <w:r>
        <w:t>. The following is an example SQL query used to demonstrate index column usage:</w:t>
      </w:r>
    </w:p>
    <w:p>
      <w:pPr>
        <w:pStyle w:val="Para 01"/>
      </w:pPr>
      <w:r>
        <w:t xml:space="preserve"/>
        <w:br w:clear="none"/>
        <w:t xml:space="preserve">mysql&gt; EXPLAIN SELECT ID, post_title</w:t>
        <w:br w:clear="none"/>
        <w:t xml:space="preserve">    -&gt; FROM wp_posts</w:t>
        <w:br w:clear="none"/>
        <w:t xml:space="preserve">    -&gt; WHERE post_type='post'</w:t>
        <w:br w:clear="none"/>
        <w:t xml:space="preserve">    -&gt; AND post_date &gt; '2010-06-01';</w:t>
        <w:br w:clear="none"/>
      </w:r>
    </w:p>
    <w:p>
      <w:pPr>
        <w:pStyle w:val="Normal"/>
      </w:pPr>
      <w:r>
        <w:t xml:space="preserve">The QEP of this query reports a </w:t>
      </w:r>
      <w:r>
        <w:rPr>
          <w:rStyle w:val="Text0"/>
        </w:rPr>
        <w:t>key_len</w:t>
      </w:r>
      <w:r>
        <w:t xml:space="preserve"> of 62. This equates to the </w:t>
      </w:r>
      <w:r>
        <w:rPr>
          <w:rStyle w:val="Text0"/>
        </w:rPr>
        <w:t>post_type</w:t>
      </w:r>
      <w:r>
        <w:t xml:space="preserve"> column only (that is, (20 × 3) + 2). Although the query uses the </w:t>
      </w:r>
      <w:r>
        <w:rPr>
          <w:rStyle w:val="Text0"/>
        </w:rPr>
        <w:t>post_type</w:t>
      </w:r>
      <w:r>
        <w:t xml:space="preserve"> and </w:t>
      </w:r>
      <w:r>
        <w:rPr>
          <w:rStyle w:val="Text0"/>
        </w:rPr>
        <w:t>post_date</w:t>
      </w:r>
      <w:r>
        <w:t xml:space="preserve"> columns in the WHERE clause, only the </w:t>
      </w:r>
      <w:r>
        <w:rPr>
          <w:rStyle w:val="Text0"/>
        </w:rPr>
        <w:t>post_type</w:t>
      </w:r>
      <w:r>
        <w:t xml:space="preserve"> portion of the index is used. The reason why more of the index is not utilized is because MySQL will use only the leftmost portions of the defined index. To utilize the index better, you would modify the query to leverage the index columns. Here is an example:</w:t>
      </w:r>
    </w:p>
    <w:p>
      <w:pPr>
        <w:pStyle w:val="Para 01"/>
      </w:pPr>
      <w:r>
        <w:t xml:space="preserve"/>
        <w:br w:clear="none"/>
        <w:t xml:space="preserve">mysql&gt; EXPLAIN SELECT ID, post_title</w:t>
        <w:br w:clear="none"/>
        <w:t xml:space="preserve">    -&gt; FROM wp_posts</w:t>
        <w:br w:clear="none"/>
        <w:t xml:space="preserve">    -&gt; WHERE post_type='post'</w:t>
        <w:br w:clear="none"/>
        <w:t xml:space="preserve">    </w:t>
        <w:br w:clear="none"/>
      </w:r>
      <w:r>
        <w:rPr>
          <w:rStyle w:val="Text1"/>
        </w:rPr>
        <w:t xml:space="preserve">-&gt; AND post_status='publish'</w:t>
        <w:br w:clear="none"/>
      </w:r>
      <w:r>
        <w:t xml:space="preserve"/>
        <w:br w:clear="none"/>
        <w:t xml:space="preserve">    -&gt; AND post_date &gt; '2010-06-01';</w:t>
        <w:br w:clear="none"/>
      </w:r>
    </w:p>
    <w:p>
      <w:pPr>
        <w:pStyle w:val="Normal"/>
      </w:pPr>
      <w:r>
        <w:t xml:space="preserve">By adding a restriction with the </w:t>
      </w:r>
      <w:r>
        <w:rPr>
          <w:rStyle w:val="Text0"/>
        </w:rPr>
        <w:t>post_status</w:t>
      </w:r>
      <w:r>
        <w:t xml:space="preserve"> column to the SELECT query, the QEP shows a </w:t>
      </w:r>
      <w:r>
        <w:rPr>
          <w:rStyle w:val="Text0"/>
        </w:rPr>
        <w:t>key_len</w:t>
      </w:r>
      <w:r>
        <w:t xml:space="preserve"> of 132. This equates to the </w:t>
      </w:r>
      <w:r>
        <w:rPr>
          <w:rStyle w:val="Text0"/>
        </w:rPr>
        <w:t>post_type</w:t>
      </w:r>
      <w:r>
        <w:t xml:space="preserve">, </w:t>
      </w:r>
      <w:r>
        <w:rPr>
          <w:rStyle w:val="Text0"/>
        </w:rPr>
        <w:t>post_status</w:t>
      </w:r>
      <w:r>
        <w:t xml:space="preserve">, and </w:t>
      </w:r>
      <w:r>
        <w:rPr>
          <w:rStyle w:val="Text0"/>
        </w:rPr>
        <w:t>post_date</w:t>
      </w:r>
      <w:r>
        <w:t xml:space="preserve"> columns of the index (that is 62 + 62 + 8, (20 × 3) + 2, (20 × 3) + 2, 8).</w:t>
      </w:r>
    </w:p>
    <w:p>
      <w:pPr>
        <w:pStyle w:val="Normal"/>
      </w:pPr>
      <w:r>
        <w:t xml:space="preserve">In addition, the definition of the primary key column </w:t>
      </w:r>
      <w:r>
        <w:rPr>
          <w:rStyle w:val="Text0"/>
        </w:rPr>
        <w:t>ID</w:t>
      </w:r>
      <w:r>
        <w:t xml:space="preserve"> for this index is a legacy of using the MyISAM storage index. When using the InnoDB storage engine, the inclusion of the primary key column in a secondary index is redundant and would be represented by the </w:t>
      </w:r>
      <w:r>
        <w:rPr>
          <w:rStyle w:val="Text0"/>
        </w:rPr>
        <w:t>key_len</w:t>
      </w:r>
      <w:r>
        <w:t xml:space="preserve"> usage.</w:t>
      </w:r>
    </w:p>
    <w:p>
      <w:pPr>
        <w:pStyle w:val="Normal"/>
      </w:pPr>
      <w:r>
        <w:t xml:space="preserve">Related QEP columns include </w:t>
      </w:r>
      <w:r>
        <w:rPr>
          <w:rStyle w:val="Text0"/>
        </w:rPr>
        <w:t>Extra</w:t>
      </w:r>
      <w:r>
        <w:t xml:space="preserve"> with a value of </w:t>
      </w:r>
      <w:r>
        <w:rPr>
          <w:rStyle w:val="Text0"/>
        </w:rPr>
        <w:t>Using index</w:t>
      </w:r>
      <w:r>
        <w:t>.</w:t>
      </w:r>
    </w:p>
    <w:p>
      <w:bookmarkStart w:id="353" w:name="table"/>
      <w:pPr>
        <w:pStyle w:val="Heading 4"/>
      </w:pPr>
      <w:hyperlink w:anchor="sch09lev2sec5">
        <w:r>
          <w:t>table</w:t>
        </w:r>
      </w:hyperlink>
      <w:bookmarkEnd w:id="353"/>
    </w:p>
    <w:p>
      <w:pPr>
        <w:pStyle w:val="Normal"/>
      </w:pPr>
      <w:r>
        <w:t xml:space="preserve">The </w:t>
      </w:r>
      <w:r>
        <w:rPr>
          <w:rStyle w:val="Text0"/>
        </w:rPr>
        <w:t>table</w:t>
      </w:r>
      <w:r>
        <w:t xml:space="preserve"> column is the unique indicator for an individual row of the </w:t>
      </w:r>
      <w:r>
        <w:rPr>
          <w:rStyle w:val="Text0"/>
        </w:rPr>
        <w:t>EXPLAIN</w:t>
      </w:r>
      <w:r>
        <w:t xml:space="preserve"> output. This value could be the table name, table alias, or an indicator of a generated temporary table for the query such as a derived table, subquery, or a union.</w:t>
      </w:r>
    </w:p>
    <w:p>
      <w:pPr>
        <w:pStyle w:val="Normal"/>
      </w:pPr>
      <w:r>
        <w:t xml:space="preserve">Here are example occurrences of the </w:t>
      </w:r>
      <w:r>
        <w:rPr>
          <w:rStyle w:val="Text0"/>
        </w:rPr>
        <w:t>table</w:t>
      </w:r>
      <w:r>
        <w:t xml:space="preserve"> column in a QEP:</w:t>
      </w:r>
    </w:p>
    <w:p>
      <w:pPr>
        <w:pStyle w:val="Para 01"/>
      </w:pPr>
      <w:r>
        <w:t xml:space="preserve"/>
        <w:br w:clear="none"/>
        <w:t xml:space="preserve">        table: item</w:t>
        <w:br w:clear="none"/>
        <w:t xml:space="preserve">        table: &lt;derivedN&gt;</w:t>
        <w:br w:clear="none"/>
        <w:t xml:space="preserve">        table: &lt;unionN,M&gt;</w:t>
        <w:br w:clear="none"/>
      </w:r>
    </w:p>
    <w:p>
      <w:pPr>
        <w:pStyle w:val="3 Block"/>
      </w:pPr>
    </w:p>
    <w:p>
      <w:pPr>
        <w:pStyle w:val="Normal"/>
      </w:pPr>
      <w:r>
        <w:t xml:space="preserve">The values of </w:t>
      </w:r>
      <w:r>
        <w:rPr>
          <w:rStyle w:val="Text0"/>
        </w:rPr>
        <w:t>N</w:t>
      </w:r>
      <w:r>
        <w:t xml:space="preserve"> and </w:t>
      </w:r>
      <w:r>
        <w:rPr>
          <w:rStyle w:val="Text0"/>
        </w:rPr>
        <w:t>M</w:t>
      </w:r>
      <w:r>
        <w:t xml:space="preserve"> in the </w:t>
      </w:r>
      <w:r>
        <w:rPr>
          <w:rStyle w:val="Text0"/>
        </w:rPr>
        <w:t>table</w:t>
      </w:r>
      <w:r>
        <w:t xml:space="preserve"> value reference a different table row matching the </w:t>
      </w:r>
      <w:r>
        <w:rPr>
          <w:rStyle w:val="Text0"/>
        </w:rPr>
        <w:t>id</w:t>
      </w:r>
      <w:r>
        <w:t xml:space="preserve"> column value.</w:t>
      </w:r>
    </w:p>
    <w:p>
      <w:pPr>
        <w:pStyle w:val="Normal"/>
      </w:pPr>
      <w:r>
        <w:t xml:space="preserve">Related QEP columns include </w:t>
      </w:r>
      <w:r>
        <w:rPr>
          <w:rStyle w:val="Text0"/>
        </w:rPr>
        <w:t>select_type</w:t>
      </w:r>
      <w:r>
        <w:t>.</w:t>
      </w:r>
    </w:p>
    <w:p>
      <w:bookmarkStart w:id="354" w:name="select_type"/>
      <w:pPr>
        <w:pStyle w:val="Heading 4"/>
      </w:pPr>
      <w:hyperlink w:anchor="sch09lev2sec6">
        <w:r>
          <w:t>select_type</w:t>
        </w:r>
      </w:hyperlink>
      <w:bookmarkEnd w:id="354"/>
    </w:p>
    <w:p>
      <w:pPr>
        <w:pStyle w:val="Normal"/>
      </w:pPr>
      <w:r>
        <w:t xml:space="preserve">The </w:t>
      </w:r>
      <w:r>
        <w:rPr>
          <w:rStyle w:val="Text0"/>
        </w:rPr>
        <w:t>select_type</w:t>
      </w:r>
      <w:r>
        <w:t xml:space="preserve"> column provides a type to represent how the </w:t>
      </w:r>
      <w:r>
        <w:rPr>
          <w:rStyle w:val="Text0"/>
        </w:rPr>
        <w:t>table</w:t>
      </w:r>
      <w:r>
        <w:t xml:space="preserve"> column reference is used. The most common values include SIMPLE, PRIMARY, DERIVED, and UNION. Other possible values are UNION RESULT, DEPENDENT SUBQUERY, DEPENDENT UNION, UNCACHEABLE UNION, and UNCACHEABLE QUERY.</w:t>
      </w:r>
    </w:p>
    <w:p>
      <w:pPr>
        <w:pStyle w:val="Heading 5"/>
      </w:pPr>
      <w:r>
        <w:t>SIMPLE</w:t>
      </w:r>
    </w:p>
    <w:p>
      <w:pPr>
        <w:pStyle w:val="Normal"/>
      </w:pPr>
      <w:r>
        <w:t>This is the common type for simple queries that do not include subqueries or other complicated syntax.</w:t>
      </w:r>
    </w:p>
    <w:p>
      <w:pPr>
        <w:pStyle w:val="Heading 5"/>
      </w:pPr>
      <w:r>
        <w:t>PRIMARY</w:t>
      </w:r>
    </w:p>
    <w:p>
      <w:pPr>
        <w:pStyle w:val="Normal"/>
      </w:pPr>
      <w:r>
        <w:t>This is the primary table (that is, the outermost table) for a more complex query. This is primarily found when combined with DERIVED and UNION select types.</w:t>
      </w:r>
    </w:p>
    <w:p>
      <w:pPr>
        <w:pStyle w:val="Heading 5"/>
      </w:pPr>
      <w:r>
        <w:t>DERIVED</w:t>
      </w:r>
    </w:p>
    <w:p>
      <w:pPr>
        <w:pStyle w:val="Normal"/>
      </w:pPr>
      <w:r>
        <w:t xml:space="preserve">When a table does not represent a physical table this is referenced as DERIVED. The following SQL statement for example will provide an example DERIVED </w:t>
      </w:r>
      <w:r>
        <w:rPr>
          <w:rStyle w:val="Text0"/>
        </w:rPr>
        <w:t>select_type</w:t>
      </w:r>
      <w:r>
        <w:t xml:space="preserve"> in a QEP:</w:t>
      </w:r>
    </w:p>
    <w:p>
      <w:pPr>
        <w:pStyle w:val="Para 01"/>
      </w:pPr>
      <w:r>
        <w:t xml:space="preserve"/>
        <w:br w:clear="none"/>
        <w:t xml:space="preserve">mysql&gt; EXPLAIN SELECT MAX(id)</w:t>
        <w:br w:clear="none"/>
        <w:t xml:space="preserve">    -&gt; FROM (SELECT id FROM users WHERE first = 'west') c;</w:t>
        <w:br w:clear="none"/>
      </w:r>
    </w:p>
    <w:p>
      <w:pPr>
        <w:pStyle w:val="Heading 5"/>
      </w:pPr>
      <w:r>
        <w:t>DEPENDENT SUBQUERY</w:t>
      </w:r>
    </w:p>
    <w:p>
      <w:pPr>
        <w:pStyle w:val="Normal"/>
      </w:pPr>
      <w:r>
        <w:t xml:space="preserve">This </w:t>
      </w:r>
      <w:r>
        <w:rPr>
          <w:rStyle w:val="Text0"/>
        </w:rPr>
        <w:t>select_type</w:t>
      </w:r>
      <w:r>
        <w:t xml:space="preserve"> value is defined when a subquery is used. The following SQL example produces this value:</w:t>
      </w:r>
    </w:p>
    <w:p>
      <w:pPr>
        <w:pStyle w:val="Para 01"/>
      </w:pPr>
      <w:r>
        <w:t xml:space="preserve"/>
        <w:br w:clear="none"/>
        <w:t xml:space="preserve">mysql&gt; EXPLAIN SELECT p.*</w:t>
        <w:br w:clear="none"/>
        <w:t xml:space="preserve">    -&gt; FROM parent p</w:t>
        <w:br w:clear="none"/>
        <w:t xml:space="preserve">    -&gt; WHERE p.id NOT IN (SELECT c.parent_id FROM child c);</w:t>
        <w:br w:clear="none"/>
      </w:r>
    </w:p>
    <w:p>
      <w:pPr>
        <w:pStyle w:val="Heading 5"/>
      </w:pPr>
      <w:r>
        <w:t>UNION</w:t>
      </w:r>
    </w:p>
    <w:p>
      <w:pPr>
        <w:pStyle w:val="Normal"/>
      </w:pPr>
      <w:r>
        <w:t>This is one SQL element of the UNION statement.</w:t>
      </w:r>
    </w:p>
    <w:p>
      <w:pPr>
        <w:pStyle w:val="Heading 5"/>
      </w:pPr>
      <w:r>
        <w:t>UNION RESULT</w:t>
      </w:r>
    </w:p>
    <w:p>
      <w:pPr>
        <w:pStyle w:val="Normal"/>
      </w:pPr>
      <w:r>
        <w:t xml:space="preserve">This is the result of a number of tables that are defined within a UNION statement. This is also observed with a </w:t>
      </w:r>
      <w:r>
        <w:rPr>
          <w:rStyle w:val="Text0"/>
        </w:rPr>
        <w:t>table</w:t>
      </w:r>
      <w:r>
        <w:t xml:space="preserve"> value of </w:t>
      </w:r>
      <w:r>
        <w:rPr>
          <w:rStyle w:val="Text0"/>
        </w:rPr>
        <w:t>&lt;unionN,M&gt;</w:t>
      </w:r>
      <w:r>
        <w:t xml:space="preserve">, which indicates which matching </w:t>
      </w:r>
      <w:r>
        <w:rPr>
          <w:rStyle w:val="Text0"/>
        </w:rPr>
        <w:t>id</w:t>
      </w:r>
      <w:r>
        <w:t xml:space="preserve"> rows are part of the union.</w:t>
      </w:r>
    </w:p>
    <w:p>
      <w:pPr>
        <w:pStyle w:val="Normal"/>
      </w:pPr>
      <w:r>
        <w:t xml:space="preserve">The following SQL example produces a UNION and UNION RESULT </w:t>
      </w:r>
      <w:r>
        <w:rPr>
          <w:rStyle w:val="Text0"/>
        </w:rPr>
        <w:t>select_type</w:t>
      </w:r>
      <w:r>
        <w:t>:</w:t>
      </w:r>
    </w:p>
    <w:p>
      <w:pPr>
        <w:pStyle w:val="Para 01"/>
      </w:pPr>
      <w:r>
        <w:t xml:space="preserve"/>
        <w:br w:clear="none"/>
        <w:t xml:space="preserve">mysql&gt; EXPLAIN SELECT p.* FROM parent p WHERE p.val LIKE 'a%'</w:t>
        <w:br w:clear="none"/>
        <w:t xml:space="preserve">    -&gt; UNION</w:t>
        <w:br w:clear="none"/>
        <w:t xml:space="preserve">    -&gt; SELECT p.* FROM parent p WHERE p.id &gt; 5;</w:t>
        <w:br w:clear="none"/>
      </w:r>
    </w:p>
    <w:p>
      <w:bookmarkStart w:id="355" w:name="partitions"/>
      <w:pPr>
        <w:pStyle w:val="Heading 4"/>
      </w:pPr>
      <w:hyperlink w:anchor="sch09lev2sec7">
        <w:r>
          <w:t>partitions</w:t>
        </w:r>
      </w:hyperlink>
      <w:bookmarkEnd w:id="355"/>
    </w:p>
    <w:p>
      <w:pPr>
        <w:pStyle w:val="Normal"/>
      </w:pPr>
      <w:r>
        <w:t xml:space="preserve">The </w:t>
      </w:r>
      <w:r>
        <w:rPr>
          <w:rStyle w:val="Text0"/>
        </w:rPr>
        <w:t>partitions</w:t>
      </w:r>
      <w:r>
        <w:t xml:space="preserve"> column identifies what partitions are used for the given table. This column is available only when the EXPLAIN PARTITIONS syntax is used.</w:t>
      </w:r>
    </w:p>
    <w:p>
      <w:bookmarkStart w:id="356" w:name="Extra"/>
      <w:pPr>
        <w:pStyle w:val="Heading 4"/>
      </w:pPr>
      <w:hyperlink w:anchor="sch09lev2sec8">
        <w:r>
          <w:t>Extra</w:t>
        </w:r>
      </w:hyperlink>
      <w:bookmarkEnd w:id="356"/>
    </w:p>
    <w:p>
      <w:pPr>
        <w:pStyle w:val="Normal"/>
      </w:pPr>
      <w:r>
        <w:t xml:space="preserve">This column provides a bucket of additional information about various paths of the MySQL optimizer. The </w:t>
      </w:r>
      <w:r>
        <w:rPr>
          <w:rStyle w:val="Text0"/>
        </w:rPr>
        <w:t>Extra</w:t>
      </w:r>
      <w:r>
        <w:t xml:space="preserve"> column can contain multiple values. There are many different values and these increase as newer versions of MySQL are released. The following is a list of common values. A more complete list can be found at </w:t>
      </w:r>
      <w:hyperlink r:id="rId110">
        <w:r>
          <w:rPr>
            <w:rStyle w:val="Text2"/>
          </w:rPr>
          <w:t>http://dev.mysql.com/doc/refman/5.5/en/explain-output.html</w:t>
        </w:r>
      </w:hyperlink>
      <w:r>
        <w:t>.</w:t>
      </w:r>
    </w:p>
    <w:p>
      <w:pPr>
        <w:pStyle w:val="Heading 5"/>
      </w:pPr>
      <w:r>
        <w:t>Using where</w:t>
      </w:r>
    </w:p>
    <w:p>
      <w:pPr>
        <w:pStyle w:val="Normal"/>
      </w:pPr>
      <w:r>
        <w:t>This represents that the query uses the where clause for processing—for example, with a full table scan. When an index is also referenced, the restriction of rows was done via processing the read buffer after retrieving the necessary data.</w:t>
      </w:r>
    </w:p>
    <w:p>
      <w:pPr>
        <w:pStyle w:val="Heading 5"/>
      </w:pPr>
      <w:r>
        <w:t>Using temporary</w:t>
      </w:r>
    </w:p>
    <w:p>
      <w:pPr>
        <w:pStyle w:val="Normal"/>
      </w:pPr>
      <w:r>
        <w:t xml:space="preserve">This represents that an internal temporary (memory based) table was used. It is possible for a query to use multiple temporary tables. There are many different reasons why MySQL may create a temporary table during query execution. Two common causes are using a DISTINCT on columns from different tables, or using a different </w:t>
      </w:r>
      <w:r>
        <w:rPr>
          <w:rStyle w:val="Text0"/>
        </w:rPr>
        <w:t>ORDER BY</w:t>
      </w:r>
      <w:r>
        <w:t xml:space="preserve"> and </w:t>
      </w:r>
      <w:r>
        <w:rPr>
          <w:rStyle w:val="Text0"/>
        </w:rPr>
        <w:t>GROUP BY</w:t>
      </w:r>
      <w:r>
        <w:t xml:space="preserve"> columns.</w:t>
      </w:r>
    </w:p>
    <w:p>
      <w:pPr>
        <w:pStyle w:val="Para 02"/>
      </w:pPr>
      <w:r>
        <w:rPr>
          <w:rStyle w:val="Text4"/>
        </w:rPr>
        <w:t xml:space="preserve">For more information see </w:t>
      </w:r>
      <w:hyperlink r:id="rId111">
        <w:r>
          <w:t>http://forge.mysql.com/wiki/Overview_of_query_execution_and_use_of_temp_tables</w:t>
        </w:r>
      </w:hyperlink>
      <w:r>
        <w:rPr>
          <w:rStyle w:val="Text4"/>
        </w:rPr>
        <w:t>.</w:t>
      </w:r>
    </w:p>
    <w:p>
      <w:pPr>
        <w:pStyle w:val="Normal"/>
      </w:pPr>
      <w:r>
        <w:t>A temporary table can also be forced to use the disk based MyISAM storage engine. There are two primary causes for this:</w:t>
      </w:r>
    </w:p>
    <w:p>
      <w:pPr>
        <w:pStyle w:val="Normal"/>
      </w:pPr>
      <w:r>
        <w:t xml:space="preserve">• The size of internal table exceeds </w:t>
      </w:r>
      <w:r>
        <w:rPr>
          <w:rStyle w:val="Text0"/>
        </w:rPr>
        <w:t>min(tmp_table_size, max_heap_table_size)</w:t>
      </w:r>
      <w:r>
        <w:t xml:space="preserve"> system variables</w:t>
      </w:r>
    </w:p>
    <w:p>
      <w:pPr>
        <w:pStyle w:val="Normal"/>
      </w:pPr>
      <w:r>
        <w:t>• Use of TEXT/BLOB column</w:t>
      </w:r>
    </w:p>
    <w:p>
      <w:pPr>
        <w:pStyle w:val="Heading 5"/>
      </w:pPr>
      <w:r>
        <w:t>Using filesort</w:t>
      </w:r>
    </w:p>
    <w:p>
      <w:pPr>
        <w:pStyle w:val="Normal"/>
      </w:pPr>
      <w:r>
        <w:t>This is the result of an ORDER BY predicate. This can be a CPU intensive process.</w:t>
      </w:r>
    </w:p>
    <w:p>
      <w:pPr>
        <w:pStyle w:val="Normal"/>
      </w:pPr>
      <w:r>
        <w:t>A performance improvement can be to try and achieve ordering of results with an applicable selected index. See Chapter 4 for more information.</w:t>
      </w:r>
    </w:p>
    <w:p>
      <w:pPr>
        <w:pStyle w:val="Heading 5"/>
      </w:pPr>
      <w:r>
        <w:t>Using index</w:t>
      </w:r>
    </w:p>
    <w:p>
      <w:pPr>
        <w:pStyle w:val="Normal"/>
      </w:pPr>
      <w:r>
        <w:t>This highlights that only the index was used to satisfy the requirements for the table, and no direct table access was needed. See Chapter 5 for detailed examples that demonstrate this value.</w:t>
      </w:r>
    </w:p>
    <w:p>
      <w:pPr>
        <w:pStyle w:val="Heading 5"/>
      </w:pPr>
      <w:r>
        <w:t>Using join buffer</w:t>
      </w:r>
    </w:p>
    <w:p>
      <w:pPr>
        <w:pStyle w:val="Normal"/>
      </w:pPr>
      <w:r>
        <w:t>This highlights that no index was used in the retrieval of a join condition and the join buffer was required to store the intermediate results.</w:t>
      </w:r>
    </w:p>
    <w:p>
      <w:pPr>
        <w:pStyle w:val="Normal"/>
      </w:pPr>
      <w:r>
        <w:t>Depending on the query it might be possible to add an index to improve performance.</w:t>
      </w:r>
    </w:p>
    <w:p>
      <w:pPr>
        <w:pStyle w:val="Heading 5"/>
      </w:pPr>
      <w:r>
        <w:t>Impossible where</w:t>
      </w:r>
    </w:p>
    <w:p>
      <w:pPr>
        <w:pStyle w:val="Normal"/>
      </w:pPr>
      <w:r>
        <w:t>This highlights that the where clause results in no possible rows. Here is an example:</w:t>
      </w:r>
    </w:p>
    <w:p>
      <w:pPr>
        <w:pStyle w:val="3 Block"/>
      </w:pPr>
    </w:p>
    <w:p>
      <w:pPr>
        <w:pStyle w:val="Para 04"/>
      </w:pPr>
      <w:r>
        <w:t>mysql&gt; EXPLAIN SELECT * FROM user WHERE 1=2;</w:t>
      </w:r>
    </w:p>
    <w:p>
      <w:pPr>
        <w:pStyle w:val="Heading 5"/>
      </w:pPr>
      <w:r>
        <w:t>Select tables optimized away</w:t>
      </w:r>
    </w:p>
    <w:p>
      <w:pPr>
        <w:pStyle w:val="Normal"/>
      </w:pPr>
      <w:r>
        <w:t>This indicates that the optimizer was able to return only one row of results from aggregated functions using just the index. Here is an example:</w:t>
      </w:r>
    </w:p>
    <w:p>
      <w:pPr>
        <w:pStyle w:val="Para 01"/>
      </w:pPr>
      <w:r>
        <w:t xml:space="preserve"/>
        <w:br w:clear="none"/>
        <w:t xml:space="preserve">mysql&gt; EXPLAIN SELECT COUNT(*)</w:t>
        <w:br w:clear="none"/>
        <w:t xml:space="preserve">    -&gt; FROM (SELECT id FROM users WHERE first = 'west') c</w:t>
        <w:br w:clear="none"/>
      </w:r>
    </w:p>
    <w:p>
      <w:pPr>
        <w:pStyle w:val="Heading 5"/>
      </w:pPr>
      <w:r>
        <w:t>Distinct</w:t>
      </w:r>
    </w:p>
    <w:p>
      <w:pPr>
        <w:pStyle w:val="Normal"/>
      </w:pPr>
      <w:r>
        <w:t>This indicates that MySQL will stop searching for additional rows after the first matching row.</w:t>
      </w:r>
    </w:p>
    <w:p>
      <w:pPr>
        <w:pStyle w:val="Heading 5"/>
      </w:pPr>
      <w:r>
        <w:t>Index merges</w:t>
      </w:r>
    </w:p>
    <w:p>
      <w:pPr>
        <w:pStyle w:val="Normal"/>
      </w:pPr>
      <w:r>
        <w:t>When MySQL has determined to use more than one index for a given table, one of the following formats is presented, detailing the type of merge and the indexes used.</w:t>
      </w:r>
    </w:p>
    <w:p>
      <w:pPr>
        <w:pStyle w:val="Para 04"/>
      </w:pPr>
      <w:r>
        <w:rPr>
          <w:rStyle w:val="Text3"/>
        </w:rPr>
        <w:t xml:space="preserve">• </w:t>
      </w:r>
      <w:r>
        <w:t>Using sort_union(...)</w:t>
      </w:r>
    </w:p>
    <w:p>
      <w:pPr>
        <w:pStyle w:val="Para 04"/>
      </w:pPr>
      <w:r>
        <w:rPr>
          <w:rStyle w:val="Text3"/>
        </w:rPr>
        <w:t xml:space="preserve">• </w:t>
      </w:r>
      <w:r>
        <w:t>Using union(...)</w:t>
      </w:r>
    </w:p>
    <w:p>
      <w:pPr>
        <w:pStyle w:val="Para 04"/>
      </w:pPr>
      <w:r>
        <w:rPr>
          <w:rStyle w:val="Text3"/>
        </w:rPr>
        <w:t xml:space="preserve">• </w:t>
      </w:r>
      <w:r>
        <w:t>Using intersect(...)</w:t>
      </w:r>
    </w:p>
    <w:p>
      <w:bookmarkStart w:id="357" w:name="id"/>
      <w:pPr>
        <w:pStyle w:val="Heading 4"/>
      </w:pPr>
      <w:hyperlink w:anchor="sch09lev2sec9">
        <w:r>
          <w:t>id</w:t>
        </w:r>
      </w:hyperlink>
      <w:bookmarkEnd w:id="357"/>
    </w:p>
    <w:p>
      <w:pPr>
        <w:pStyle w:val="Normal"/>
      </w:pPr>
      <w:r>
        <w:t xml:space="preserve">The </w:t>
      </w:r>
      <w:r>
        <w:rPr>
          <w:rStyle w:val="Text0"/>
        </w:rPr>
        <w:t>id</w:t>
      </w:r>
      <w:r>
        <w:t xml:space="preserve"> column is a sequential reference of each table that is represented in the QEP.</w:t>
      </w:r>
    </w:p>
    <w:p>
      <w:bookmarkStart w:id="358" w:name="ref"/>
      <w:pPr>
        <w:pStyle w:val="Heading 4"/>
      </w:pPr>
      <w:hyperlink w:anchor="sch09lev2sec10">
        <w:r>
          <w:t>ref</w:t>
        </w:r>
      </w:hyperlink>
      <w:bookmarkEnd w:id="358"/>
    </w:p>
    <w:p>
      <w:pPr>
        <w:pStyle w:val="Normal"/>
      </w:pPr>
      <w:r>
        <w:t xml:space="preserve">The </w:t>
      </w:r>
      <w:r>
        <w:rPr>
          <w:rStyle w:val="Text0"/>
        </w:rPr>
        <w:t>ref</w:t>
      </w:r>
      <w:r>
        <w:t xml:space="preserve"> column can be used to identify the column or constant that is used for index comparison.</w:t>
      </w:r>
    </w:p>
    <w:p>
      <w:bookmarkStart w:id="359" w:name="filtered"/>
      <w:pPr>
        <w:pStyle w:val="Heading 4"/>
      </w:pPr>
      <w:hyperlink w:anchor="sch09lev2sec11">
        <w:r>
          <w:t>filtered</w:t>
        </w:r>
      </w:hyperlink>
      <w:bookmarkEnd w:id="359"/>
    </w:p>
    <w:p>
      <w:pPr>
        <w:pStyle w:val="Normal"/>
      </w:pPr>
      <w:r>
        <w:t xml:space="preserve">The </w:t>
      </w:r>
      <w:r>
        <w:rPr>
          <w:rStyle w:val="Text0"/>
        </w:rPr>
        <w:t>filtered</w:t>
      </w:r>
      <w:r>
        <w:t xml:space="preserve"> column gives a percentage that when used with the </w:t>
      </w:r>
      <w:r>
        <w:rPr>
          <w:rStyle w:val="Text0"/>
        </w:rPr>
        <w:t>rows</w:t>
      </w:r>
      <w:r>
        <w:t xml:space="preserve"> column gives the estimated rows that will be joined with earlier tables in the QEP. An earlier table is defined as a lower </w:t>
      </w:r>
      <w:r>
        <w:rPr>
          <w:rStyle w:val="Text0"/>
        </w:rPr>
        <w:t>id</w:t>
      </w:r>
      <w:r>
        <w:t xml:space="preserve"> column value.</w:t>
      </w:r>
    </w:p>
    <w:p>
      <w:pPr>
        <w:pStyle w:val="Normal"/>
      </w:pPr>
      <w:r>
        <w:t>This column is provided only with the EXPLAIN EXTENDED syntax.</w:t>
      </w:r>
    </w:p>
    <w:p>
      <w:bookmarkStart w:id="360" w:name="type"/>
      <w:pPr>
        <w:pStyle w:val="Heading 4"/>
      </w:pPr>
      <w:hyperlink w:anchor="sch09lev2sec12">
        <w:r>
          <w:t>type</w:t>
        </w:r>
      </w:hyperlink>
      <w:bookmarkEnd w:id="360"/>
    </w:p>
    <w:p>
      <w:pPr>
        <w:pStyle w:val="Normal"/>
      </w:pPr>
      <w:r>
        <w:t xml:space="preserve">The </w:t>
      </w:r>
      <w:r>
        <w:rPr>
          <w:rStyle w:val="Text0"/>
        </w:rPr>
        <w:t>type</w:t>
      </w:r>
      <w:r>
        <w:t xml:space="preserve"> column refers to the join type that was used for this specific table in the QEP. Following are the most common join types:</w:t>
      </w:r>
    </w:p>
    <w:p>
      <w:pPr>
        <w:pStyle w:val="Normal"/>
      </w:pPr>
      <w:r>
        <w:t xml:space="preserve">• </w:t>
      </w:r>
      <w:r>
        <w:rPr>
          <w:rStyle w:val="Text0"/>
        </w:rPr>
        <w:t>const</w:t>
      </w:r>
      <w:r>
        <w:t xml:space="preserve"> This table has at most one matching row.</w:t>
      </w:r>
    </w:p>
    <w:p>
      <w:pPr>
        <w:pStyle w:val="Normal"/>
      </w:pPr>
      <w:r>
        <w:t xml:space="preserve">• </w:t>
      </w:r>
      <w:r>
        <w:rPr>
          <w:rStyle w:val="Text0"/>
        </w:rPr>
        <w:t>system</w:t>
      </w:r>
      <w:r>
        <w:t xml:space="preserve"> This is a special case of </w:t>
      </w:r>
      <w:r>
        <w:rPr>
          <w:rStyle w:val="Text0"/>
        </w:rPr>
        <w:t>const</w:t>
      </w:r>
      <w:r>
        <w:t xml:space="preserve"> where the table has only one </w:t>
      </w:r>
      <w:r>
        <w:rPr>
          <w:rStyle w:val="Text0"/>
        </w:rPr>
        <w:t>row</w:t>
      </w:r>
      <w:r>
        <w:t>.</w:t>
      </w:r>
    </w:p>
    <w:p>
      <w:pPr>
        <w:pStyle w:val="Normal"/>
      </w:pPr>
      <w:r>
        <w:t xml:space="preserve">• </w:t>
      </w:r>
      <w:r>
        <w:rPr>
          <w:rStyle w:val="Text0"/>
        </w:rPr>
        <w:t>eq_ref</w:t>
      </w:r>
      <w:r>
        <w:t xml:space="preserve"> One row is read for each of the previously identified tables.</w:t>
      </w:r>
    </w:p>
    <w:p>
      <w:pPr>
        <w:pStyle w:val="Normal"/>
      </w:pPr>
      <w:r>
        <w:t xml:space="preserve">• </w:t>
      </w:r>
      <w:r>
        <w:rPr>
          <w:rStyle w:val="Text0"/>
        </w:rPr>
        <w:t>ref</w:t>
      </w:r>
      <w:r>
        <w:t xml:space="preserve"> All rows with a matching value of the index are used.</w:t>
      </w:r>
    </w:p>
    <w:p>
      <w:pPr>
        <w:pStyle w:val="Normal"/>
      </w:pPr>
      <w:r>
        <w:t xml:space="preserve">• </w:t>
      </w:r>
      <w:r>
        <w:rPr>
          <w:rStyle w:val="Text0"/>
        </w:rPr>
        <w:t>range</w:t>
      </w:r>
      <w:r>
        <w:t xml:space="preserve"> All index rows that match a supplied range of values are used.</w:t>
      </w:r>
    </w:p>
    <w:p>
      <w:pPr>
        <w:pStyle w:val="Normal"/>
      </w:pPr>
      <w:r>
        <w:t xml:space="preserve">• </w:t>
      </w:r>
      <w:r>
        <w:rPr>
          <w:rStyle w:val="Text0"/>
        </w:rPr>
        <w:t>ALL</w:t>
      </w:r>
      <w:r>
        <w:t xml:space="preserve"> A full table scan is required.</w:t>
      </w:r>
    </w:p>
    <w:p>
      <w:pPr>
        <w:pStyle w:val="Normal"/>
      </w:pPr>
      <w:r>
        <w:t>Other type values include fulltext, ref_or_null, index_merge, unique_subquery, index_subquery, and index.</w:t>
      </w:r>
    </w:p>
    <w:p>
      <w:pPr>
        <w:pStyle w:val="Para 02"/>
      </w:pPr>
      <w:r>
        <w:rPr>
          <w:rStyle w:val="Text4"/>
        </w:rPr>
        <w:t xml:space="preserve">For more information, see </w:t>
      </w:r>
      <w:hyperlink r:id="rId110">
        <w:r>
          <w:t>http://dev.mysql.com/doc/refman/5.5/en/explain-output.html</w:t>
        </w:r>
      </w:hyperlink>
      <w:r>
        <w:rPr>
          <w:rStyle w:val="Text4"/>
        </w:rPr>
        <w:t>.</w:t>
      </w:r>
    </w:p>
    <w:p>
      <w:pPr>
        <w:pStyle w:val="1 Block"/>
      </w:pPr>
    </w:p>
    <w:p>
      <w:bookmarkStart w:id="361" w:name="Interpreting_EXPLAIN_Output"/>
      <w:pPr>
        <w:pStyle w:val="Heading 4"/>
      </w:pPr>
      <w:hyperlink w:anchor="sch09lev1sec3">
        <w:r>
          <w:t>Interpreting EXPLAIN Output</w:t>
        </w:r>
      </w:hyperlink>
      <w:bookmarkEnd w:id="361"/>
    </w:p>
    <w:p>
      <w:pPr>
        <w:pStyle w:val="Normal"/>
      </w:pPr>
      <w:r>
        <w:t>Understanding your application, including the technology and implementation possibilities, is just as important as trying to tune an SQL statement. The following is an example of a business need that retrieves orphaned parent records in a parent/child relationship. This SQL query can be written in three different ways. While the output produces the same results, the QEP shows three different paths.</w:t>
      </w:r>
    </w:p>
    <w:p>
      <w:pPr>
        <w:pStyle w:val="Para 01"/>
      </w:pPr>
      <w:r>
        <w:t xml:space="preserve"/>
        <w:br w:clear="none"/>
        <w:t xml:space="preserve">mysql&gt; EXPLAIN SELECT p.*</w:t>
        <w:br w:clear="none"/>
        <w:t xml:space="preserve">    -&gt; FROM parent p</w:t>
        <w:br w:clear="none"/>
        <w:t xml:space="preserve">    -&gt; WHERE p.id NOT IN (SELECT c.parent_id FROM child c)\G</w:t>
        <w:br w:clear="none"/>
        <w:t xml:space="preserve">*************************** 1. row ***************************</w:t>
        <w:br w:clear="none"/>
        <w:t xml:space="preserve">           id: 1</w:t>
        <w:br w:clear="none"/>
        <w:t xml:space="preserve">  select_type: PRIMARY</w:t>
        <w:br w:clear="none"/>
        <w:t xml:space="preserve">        table: p</w:t>
        <w:br w:clear="none"/>
        <w:t xml:space="preserve">         type: ALL</w:t>
        <w:br w:clear="none"/>
        <w:t xml:space="preserve">possible_keys: NULL</w:t>
        <w:br w:clear="none"/>
        <w:t xml:space="preserve">          key: NULL</w:t>
        <w:br w:clear="none"/>
        <w:t xml:space="preserve">      key_len: NULL</w:t>
        <w:br w:clear="none"/>
        <w:t xml:space="preserve">          ref: NULL</w:t>
        <w:br w:clear="none"/>
        <w:t xml:space="preserve">         rows: 160</w:t>
        <w:br w:clear="none"/>
        <w:t xml:space="preserve">        Extra: Using where</w:t>
        <w:br w:clear="none"/>
        <w:t xml:space="preserve">*************************** 2. row ***************************</w:t>
        <w:br w:clear="none"/>
        <w:t xml:space="preserve">           id: 2</w:t>
        <w:br w:clear="none"/>
        <w:t xml:space="preserve">  </w:t>
        <w:br w:clear="none"/>
      </w:r>
      <w:r>
        <w:rPr>
          <w:rStyle w:val="Text1"/>
        </w:rPr>
        <w:t xml:space="preserve">select_type: DEPENDENT SUBQUERY</w:t>
        <w:br w:clear="none"/>
      </w:r>
      <w:r>
        <w:t xml:space="preserve"/>
        <w:br w:clear="none"/>
        <w:t xml:space="preserve">        table: c</w:t>
        <w:br w:clear="none"/>
        <w:t xml:space="preserve">         type: index_subquery</w:t>
        <w:br w:clear="none"/>
        <w:t xml:space="preserve">possible_keys: parent_id</w:t>
        <w:br w:clear="none"/>
        <w:t xml:space="preserve">          key: parent_id</w:t>
        <w:br w:clear="none"/>
        <w:t xml:space="preserve">      key_len: 4</w:t>
        <w:br w:clear="none"/>
        <w:t xml:space="preserve">          ref: func</w:t>
        <w:br w:clear="none"/>
        <w:t xml:space="preserve">         rows: 1</w:t>
        <w:br w:clear="none"/>
        <w:t xml:space="preserve">        </w:t>
        <w:br w:clear="none"/>
      </w:r>
      <w:r>
        <w:rPr>
          <w:rStyle w:val="Text1"/>
        </w:rPr>
        <w:t xml:space="preserve">Extra: Using index</w:t>
        <w:br w:clear="none"/>
      </w:r>
      <w:r>
        <w:t xml:space="preserve"/>
        <w:br w:clear="none"/>
        <w:t xml:space="preserve">2 rows in set (0.00 sec)</w:t>
        <w:br w:clear="none"/>
      </w:r>
    </w:p>
    <w:p>
      <w:pPr>
        <w:pStyle w:val="Para 01"/>
      </w:pPr>
      <w:r>
        <w:t xml:space="preserve"/>
        <w:br w:clear="none"/>
        <w:t xml:space="preserve">mysql&gt; EXPLAIN SELECT p.*</w:t>
        <w:br w:clear="none"/>
        <w:t xml:space="preserve">    -&gt; FROM parent p</w:t>
        <w:br w:clear="none"/>
        <w:t xml:space="preserve">    -&gt; LEFT JOIN child c ON p.id = c.parent_id</w:t>
        <w:br w:clear="none"/>
        <w:t xml:space="preserve">    -&gt; WHERE c.child_id IS NULL\G</w:t>
        <w:br w:clear="none"/>
        <w:t xml:space="preserve">*************************** 1. row ***************************</w:t>
        <w:br w:clear="none"/>
        <w:t xml:space="preserve">           id: 1</w:t>
        <w:br w:clear="none"/>
        <w:t xml:space="preserve">  select_type: SIMPLE</w:t>
        <w:br w:clear="none"/>
        <w:t xml:space="preserve">        table: p</w:t>
        <w:br w:clear="none"/>
        <w:t xml:space="preserve">         type: ALL</w:t>
        <w:br w:clear="none"/>
        <w:t xml:space="preserve">possible_keys: NULL</w:t>
        <w:br w:clear="none"/>
        <w:t xml:space="preserve">          key: NULL</w:t>
        <w:br w:clear="none"/>
        <w:t xml:space="preserve">      key_len: NULL</w:t>
        <w:br w:clear="none"/>
        <w:t xml:space="preserve">          ref: NULL</w:t>
        <w:br w:clear="none"/>
        <w:t xml:space="preserve">         rows: 160</w:t>
        <w:br w:clear="none"/>
        <w:t xml:space="preserve">        Extra:</w:t>
        <w:br w:clear="none"/>
        <w:t xml:space="preserve">*************************** 2. row ***************************</w:t>
        <w:br w:clear="none"/>
        <w:t xml:space="preserve">           id: 1</w:t>
        <w:br w:clear="none"/>
        <w:t xml:space="preserve">  </w:t>
        <w:br w:clear="none"/>
      </w:r>
      <w:r>
        <w:rPr>
          <w:rStyle w:val="Text1"/>
        </w:rPr>
        <w:t xml:space="preserve">select_type: SIMPLE</w:t>
        <w:br w:clear="none"/>
      </w:r>
      <w:r>
        <w:t xml:space="preserve"/>
        <w:br w:clear="none"/>
        <w:t xml:space="preserve">        table: c</w:t>
        <w:br w:clear="none"/>
        <w:t xml:space="preserve">         </w:t>
        <w:br w:clear="none"/>
      </w:r>
      <w:r>
        <w:rPr>
          <w:rStyle w:val="Text1"/>
        </w:rPr>
        <w:t xml:space="preserve">type: ref</w:t>
        <w:br w:clear="none"/>
      </w:r>
      <w:r>
        <w:t xml:space="preserve"/>
        <w:br w:clear="none"/>
        <w:t xml:space="preserve">possible_keys: parent_id</w:t>
        <w:br w:clear="none"/>
        <w:t xml:space="preserve">          key: parent_id</w:t>
        <w:br w:clear="none"/>
        <w:t xml:space="preserve">      key_len: 4</w:t>
        <w:br w:clear="none"/>
        <w:t xml:space="preserve">          ref: test.p.id</w:t>
        <w:br w:clear="none"/>
        <w:t xml:space="preserve">         rows: 1</w:t>
        <w:br w:clear="none"/>
        <w:t xml:space="preserve">        </w:t>
        <w:br w:clear="none"/>
      </w:r>
      <w:r>
        <w:rPr>
          <w:rStyle w:val="Text1"/>
        </w:rPr>
        <w:t xml:space="preserve">Extra: Using where; Using index; Not exists</w:t>
        <w:br w:clear="none"/>
      </w:r>
      <w:r>
        <w:t xml:space="preserve"/>
        <w:br w:clear="none"/>
        <w:t xml:space="preserve">2 rows in set (0.00 sec)</w:t>
        <w:br w:clear="none"/>
      </w:r>
    </w:p>
    <w:p>
      <w:pPr>
        <w:pStyle w:val="Para 01"/>
      </w:pPr>
      <w:r>
        <w:t xml:space="preserve"/>
        <w:br w:clear="none"/>
        <w:t xml:space="preserve">mysql&gt; EXPLAIN SELECT p.*</w:t>
        <w:br w:clear="none"/>
        <w:t xml:space="preserve">    -&gt; FROM parent p</w:t>
        <w:br w:clear="none"/>
        <w:t xml:space="preserve">    -&gt; WHERE NOT EXISTS</w:t>
        <w:br w:clear="none"/>
        <w:t xml:space="preserve">    -&gt; SELECT parent_id FROM child c WHERE c.parent_id = p.id)\G</w:t>
        <w:br w:clear="none"/>
        <w:t xml:space="preserve">*************************** 1. row ***************************</w:t>
        <w:br w:clear="none"/>
        <w:t xml:space="preserve">           id: 1</w:t>
        <w:br w:clear="none"/>
        <w:t xml:space="preserve">  select_type: PRIMARY</w:t>
        <w:br w:clear="none"/>
        <w:t xml:space="preserve">        table: p</w:t>
        <w:br w:clear="none"/>
        <w:t xml:space="preserve">         type: ALL</w:t>
        <w:br w:clear="none"/>
        <w:t xml:space="preserve">possible_keys: NULL</w:t>
        <w:br w:clear="none"/>
        <w:t xml:space="preserve">          key: NULL</w:t>
        <w:br w:clear="none"/>
        <w:t xml:space="preserve">Explaining the MySQL EXPLAIN 155</w:t>
        <w:br w:clear="none"/>
        <w:t xml:space="preserve">      key_len: NULL</w:t>
        <w:br w:clear="none"/>
        <w:t xml:space="preserve">          ref: NULL</w:t>
        <w:br w:clear="none"/>
        <w:t xml:space="preserve">         rows: 160</w:t>
        <w:br w:clear="none"/>
        <w:t xml:space="preserve">        Extra: Using where</w:t>
        <w:br w:clear="none"/>
        <w:t xml:space="preserve">*************************** 2. row ***************************</w:t>
        <w:br w:clear="none"/>
        <w:t xml:space="preserve">           id: 2</w:t>
        <w:br w:clear="none"/>
        <w:t xml:space="preserve">  </w:t>
        <w:br w:clear="none"/>
      </w:r>
      <w:r>
        <w:rPr>
          <w:rStyle w:val="Text1"/>
        </w:rPr>
        <w:t xml:space="preserve">select_type: DEPENDENT SUBQUERY</w:t>
        <w:br w:clear="none"/>
      </w:r>
      <w:r>
        <w:t xml:space="preserve"/>
        <w:br w:clear="none"/>
        <w:t xml:space="preserve">        table: c</w:t>
        <w:br w:clear="none"/>
        <w:t xml:space="preserve">         </w:t>
        <w:br w:clear="none"/>
      </w:r>
      <w:r>
        <w:rPr>
          <w:rStyle w:val="Text1"/>
        </w:rPr>
        <w:t xml:space="preserve">type: ref</w:t>
        <w:br w:clear="none"/>
      </w:r>
      <w:r>
        <w:t xml:space="preserve"/>
        <w:br w:clear="none"/>
        <w:t xml:space="preserve">possible_keys: parent_id</w:t>
        <w:br w:clear="none"/>
        <w:t xml:space="preserve">          key: parent_id</w:t>
        <w:br w:clear="none"/>
        <w:t xml:space="preserve">      key_len: 4</w:t>
        <w:br w:clear="none"/>
        <w:t xml:space="preserve">          ref: test.p.id</w:t>
        <w:br w:clear="none"/>
        <w:t xml:space="preserve">         rows: 1</w:t>
        <w:br w:clear="none"/>
        <w:t xml:space="preserve">        </w:t>
        <w:br w:clear="none"/>
      </w:r>
      <w:r>
        <w:rPr>
          <w:rStyle w:val="Text1"/>
        </w:rPr>
        <w:t xml:space="preserve">Extra: Using index</w:t>
        <w:br w:clear="none"/>
      </w:r>
      <w:r>
        <w:t xml:space="preserve"/>
        <w:br w:clear="none"/>
        <w:t xml:space="preserve">2 rows in set (0.00 sec)</w:t>
        <w:br w:clear="none"/>
      </w:r>
    </w:p>
    <w:p>
      <w:pPr>
        <w:pStyle w:val="Normal"/>
      </w:pPr>
      <w:r>
        <w:t>Which is best? Will data growth over time cause a different QEP to perform better? The purpose of this book is to present the tools and practices to optimize your SQL statements.</w:t>
      </w:r>
    </w:p>
    <w:p>
      <w:pPr>
        <w:pStyle w:val="1 Block"/>
      </w:pPr>
    </w:p>
    <w:p>
      <w:bookmarkStart w:id="362" w:name="Conclusion_8"/>
      <w:pPr>
        <w:pStyle w:val="Heading 3"/>
      </w:pPr>
      <w:hyperlink w:anchor="sch09lev1sec4">
        <w:r>
          <w:t>Conclusion</w:t>
        </w:r>
      </w:hyperlink>
      <w:bookmarkEnd w:id="362"/>
    </w:p>
    <w:p>
      <w:pPr>
        <w:pStyle w:val="Normal"/>
      </w:pPr>
      <w:r>
        <w:t>Reading and understanding the MySQL Query Execution Plan (QEP) with the EXPLAIN command is one of the most essential commands used to identify information for the optimization of SQL statements. Combining this with additional information from various sources as detailed in this book ensures you have the necessary data to make informed decisions.</w:t>
      </w:r>
    </w:p>
    <w:p>
      <w:bookmarkStart w:id="363" w:name="Top_of_index_html"/>
      <w:bookmarkStart w:id="364" w:name="Index_A_aggregation_identifying_1"/>
      <w:bookmarkStart w:id="365" w:name="Index_A_aggregation_identifying"/>
      <w:pPr>
        <w:pStyle w:val="Para 13"/>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473200"/>
            <wp:effectExtent l="0" r="0" t="0" b="0"/>
            <wp:wrapTopAndBottom/>
            <wp:docPr id="61" name="chap.jpg" descr="Image"/>
            <wp:cNvGraphicFramePr>
              <a:graphicFrameLocks noChangeAspect="1"/>
            </wp:cNvGraphicFramePr>
            <a:graphic>
              <a:graphicData uri="http://schemas.openxmlformats.org/drawingml/2006/picture">
                <pic:pic>
                  <pic:nvPicPr>
                    <pic:cNvPr id="0" name="chap.jpg" descr="Image"/>
                    <pic:cNvPicPr/>
                  </pic:nvPicPr>
                  <pic:blipFill>
                    <a:blip r:embed="rId9"/>
                    <a:stretch>
                      <a:fillRect/>
                    </a:stretch>
                  </pic:blipFill>
                  <pic:spPr>
                    <a:xfrm>
                      <a:off x="0" y="0"/>
                      <a:ext cx="2984500" cy="1473200"/>
                    </a:xfrm>
                    <a:prstGeom prst="rect">
                      <a:avLst/>
                    </a:prstGeom>
                  </pic:spPr>
                </pic:pic>
              </a:graphicData>
            </a:graphic>
          </wp:anchor>
        </w:drawing>
      </w:r>
      <w:bookmarkEnd w:id="363"/>
      <w:bookmarkEnd w:id="364"/>
      <w:bookmarkEnd w:id="365"/>
    </w:p>
    <w:p>
      <w:pPr>
        <w:pStyle w:val="Heading 2"/>
      </w:pPr>
      <w:r>
        <w:t>Index</w:t>
      </w:r>
    </w:p>
    <w:p>
      <w:pPr>
        <w:pStyle w:val="Para 10"/>
      </w:pPr>
      <w:r>
        <w:t>A</w:t>
      </w:r>
    </w:p>
    <w:p>
      <w:pPr>
        <w:pStyle w:val="Normal"/>
      </w:pPr>
      <w:r>
        <w:t>aggregation</w:t>
      </w:r>
    </w:p>
    <w:p>
      <w:pPr>
        <w:pStyle w:val="Normal"/>
      </w:pPr>
      <w:r>
        <w:t>identifying problematic SQL statements, 115–117</w:t>
      </w:r>
    </w:p>
    <w:p>
      <w:pPr>
        <w:pStyle w:val="Normal"/>
      </w:pPr>
      <w:r>
        <w:t>of left columns in multi column index, 63</w:t>
      </w:r>
    </w:p>
    <w:p>
      <w:pPr>
        <w:pStyle w:val="Normal"/>
      </w:pPr>
      <w:r>
        <w:t>supporting with indexes, 28</w:t>
      </w:r>
    </w:p>
    <w:p>
      <w:pPr>
        <w:pStyle w:val="Normal"/>
      </w:pPr>
      <w:r>
        <w:t>ALTER statements</w:t>
      </w:r>
    </w:p>
    <w:p>
      <w:pPr>
        <w:pStyle w:val="Normal"/>
      </w:pPr>
      <w:r>
        <w:t>combining statements into one SQL, 124–125</w:t>
      </w:r>
    </w:p>
    <w:p>
      <w:pPr>
        <w:pStyle w:val="Normal"/>
      </w:pPr>
      <w:r>
        <w:t>impact of adding indexes, 73–74</w:t>
      </w:r>
    </w:p>
    <w:p>
      <w:pPr>
        <w:pStyle w:val="Normal"/>
      </w:pPr>
      <w:r>
        <w:t>performance overhead of, 5</w:t>
      </w:r>
    </w:p>
    <w:p>
      <w:pPr>
        <w:pStyle w:val="Normal"/>
      </w:pPr>
      <w:r>
        <w:t>ALTER TABLE statement, 74</w:t>
      </w:r>
    </w:p>
    <w:p>
      <w:pPr>
        <w:pStyle w:val="Normal"/>
      </w:pPr>
      <w:r>
        <w:t>analysis commands</w:t>
      </w:r>
    </w:p>
    <w:p>
      <w:pPr>
        <w:pStyle w:val="Normal"/>
      </w:pPr>
      <w:r>
        <w:t>EXPLAIN, 10–13</w:t>
      </w:r>
    </w:p>
    <w:p>
      <w:pPr>
        <w:pStyle w:val="Normal"/>
      </w:pPr>
      <w:r>
        <w:t>INFORMATION_SCHEMA, 20–21</w:t>
      </w:r>
    </w:p>
    <w:p>
      <w:pPr>
        <w:pStyle w:val="Normal"/>
      </w:pPr>
      <w:r>
        <w:t>overview of, 9–10</w:t>
      </w:r>
    </w:p>
    <w:p>
      <w:pPr>
        <w:pStyle w:val="Normal"/>
      </w:pPr>
      <w:r>
        <w:t>SHOW CREATE TABLE, 13</w:t>
      </w:r>
    </w:p>
    <w:p>
      <w:pPr>
        <w:pStyle w:val="Normal"/>
      </w:pPr>
      <w:r>
        <w:t>SHOW INDEXES, 14–15</w:t>
      </w:r>
    </w:p>
    <w:p>
      <w:pPr>
        <w:pStyle w:val="Normal"/>
      </w:pPr>
      <w:r>
        <w:t>SHOW STATUS, 17–19</w:t>
      </w:r>
    </w:p>
    <w:p>
      <w:pPr>
        <w:pStyle w:val="Normal"/>
      </w:pPr>
      <w:r>
        <w:t>SHOW TABLE STATUS, 15–17</w:t>
      </w:r>
    </w:p>
    <w:p>
      <w:pPr>
        <w:pStyle w:val="Normal"/>
      </w:pPr>
      <w:r>
        <w:t>SHOW VARIABLES, 19–20</w:t>
      </w:r>
    </w:p>
    <w:p>
      <w:pPr>
        <w:pStyle w:val="Normal"/>
      </w:pPr>
      <w:r>
        <w:t>analysis, of SQL statements, 121</w:t>
      </w:r>
    </w:p>
    <w:p>
      <w:pPr>
        <w:pStyle w:val="Normal"/>
      </w:pPr>
      <w:r>
        <w:t>ANALYZE table command, 77</w:t>
      </w:r>
    </w:p>
    <w:p>
      <w:pPr>
        <w:pStyle w:val="Normal"/>
      </w:pPr>
      <w:r>
        <w:t>ANSI SQL statement, 20</w:t>
      </w:r>
    </w:p>
    <w:p>
      <w:pPr>
        <w:pStyle w:val="Normal"/>
      </w:pPr>
      <w:r>
        <w:t>applications</w:t>
      </w:r>
    </w:p>
    <w:p>
      <w:pPr>
        <w:pStyle w:val="Normal"/>
      </w:pPr>
      <w:r>
        <w:t>adding caching to, 136</w:t>
      </w:r>
    </w:p>
    <w:p>
      <w:pPr>
        <w:pStyle w:val="Normal"/>
      </w:pPr>
      <w:r>
        <w:t>capturing SQL statements with code, 112–113</w:t>
      </w:r>
    </w:p>
    <w:p>
      <w:pPr>
        <w:pStyle w:val="Normal"/>
      </w:pPr>
      <w:r>
        <w:t>ARCHIVE storage engine, 15</w:t>
      </w:r>
    </w:p>
    <w:p>
      <w:pPr>
        <w:pStyle w:val="Normal"/>
      </w:pPr>
      <w:r>
        <w:t>AUTO INCREMENT column</w:t>
      </w:r>
    </w:p>
    <w:p>
      <w:pPr>
        <w:pStyle w:val="Normal"/>
      </w:pPr>
      <w:r>
        <w:t>InnoDB B+tree clustered primary key, 39</w:t>
      </w:r>
    </w:p>
    <w:p>
      <w:pPr>
        <w:pStyle w:val="Normal"/>
      </w:pPr>
      <w:r>
        <w:t>primary keys, 25</w:t>
      </w:r>
    </w:p>
    <w:p>
      <w:pPr>
        <w:pStyle w:val="Para 10"/>
      </w:pPr>
      <w:r>
        <w:t>B</w:t>
      </w:r>
    </w:p>
    <w:p>
      <w:pPr>
        <w:pStyle w:val="Normal"/>
      </w:pPr>
      <w:r>
        <w:t>B-tree data structure</w:t>
      </w:r>
    </w:p>
    <w:p>
      <w:pPr>
        <w:pStyle w:val="Normal"/>
      </w:pPr>
      <w:r>
        <w:t>MEMORY tables, 41–42</w:t>
      </w:r>
    </w:p>
    <w:p>
      <w:pPr>
        <w:pStyle w:val="Normal"/>
      </w:pPr>
      <w:r>
        <w:t>MyISAM storage engine using, 35–37</w:t>
      </w:r>
    </w:p>
    <w:p>
      <w:pPr>
        <w:pStyle w:val="Normal"/>
      </w:pPr>
      <w:r>
        <w:t>overview of, 31–32</w:t>
      </w:r>
    </w:p>
    <w:p>
      <w:pPr>
        <w:pStyle w:val="Normal"/>
      </w:pPr>
      <w:r>
        <w:t>secondary indexes in InnoDB using, 40, 76</w:t>
      </w:r>
    </w:p>
    <w:p>
      <w:pPr>
        <w:pStyle w:val="Normal"/>
      </w:pPr>
      <w:r>
        <w:t>benchmarking, 84</w:t>
      </w:r>
    </w:p>
    <w:p>
      <w:pPr>
        <w:pStyle w:val="Normal"/>
      </w:pPr>
      <w:r>
        <w:t>BIGINT vs. INT datatypes, 127</w:t>
      </w:r>
    </w:p>
    <w:p>
      <w:pPr>
        <w:pStyle w:val="Normal"/>
      </w:pPr>
      <w:r>
        <w:t>binary log, 109–110</w:t>
      </w:r>
    </w:p>
    <w:p>
      <w:pPr>
        <w:pStyle w:val="Normal"/>
      </w:pPr>
      <w:r>
        <w:t>BLACKHOLE storage engine, 15</w:t>
      </w:r>
    </w:p>
    <w:p>
      <w:pPr>
        <w:pStyle w:val="Normal"/>
      </w:pPr>
      <w:r>
        <w:t>B+tree data structure</w:t>
      </w:r>
    </w:p>
    <w:p>
      <w:pPr>
        <w:pStyle w:val="Normal"/>
      </w:pPr>
      <w:r>
        <w:t>indexes, 32–33</w:t>
      </w:r>
    </w:p>
    <w:p>
      <w:pPr>
        <w:pStyle w:val="Normal"/>
      </w:pPr>
      <w:r>
        <w:t>InnoDB clustered primary key, 37–40</w:t>
      </w:r>
    </w:p>
    <w:p>
      <w:pPr>
        <w:pStyle w:val="Normal"/>
      </w:pPr>
      <w:r>
        <w:t>bytes, defining variable size, 93</w:t>
      </w:r>
    </w:p>
    <w:p>
      <w:pPr>
        <w:pStyle w:val="Para 10"/>
      </w:pPr>
      <w:r>
        <w:t>C</w:t>
      </w:r>
    </w:p>
    <w:p>
      <w:pPr>
        <w:pStyle w:val="Normal"/>
      </w:pPr>
      <w:r>
        <w:t>C style SQL comments, 115</w:t>
      </w:r>
    </w:p>
    <w:p>
      <w:pPr>
        <w:pStyle w:val="Normal"/>
      </w:pPr>
      <w:r>
        <w:t>CACHE INDEX statement, 93</w:t>
      </w:r>
    </w:p>
    <w:p>
      <w:pPr>
        <w:pStyle w:val="Normal"/>
      </w:pPr>
      <w:r>
        <w:t>caching</w:t>
      </w:r>
    </w:p>
    <w:p>
      <w:pPr>
        <w:pStyle w:val="Normal"/>
      </w:pPr>
      <w:r>
        <w:t>application, 136</w:t>
      </w:r>
    </w:p>
    <w:p>
      <w:pPr>
        <w:pStyle w:val="Normal"/>
      </w:pPr>
      <w:r>
        <w:t>assigning table indexes to specific named caches, 93</w:t>
      </w:r>
    </w:p>
    <w:p>
      <w:pPr>
        <w:pStyle w:val="Normal"/>
      </w:pPr>
      <w:r>
        <w:t>defined, 134</w:t>
      </w:r>
    </w:p>
    <w:p>
      <w:pPr>
        <w:pStyle w:val="Normal"/>
      </w:pPr>
      <w:r>
        <w:t>global memory buffer for frequently cached queries, 95</w:t>
      </w:r>
    </w:p>
    <w:p>
      <w:pPr>
        <w:pStyle w:val="Normal"/>
      </w:pPr>
      <w:r>
        <w:t>Memcached product,</w:t>
      </w:r>
    </w:p>
    <w:p>
      <w:pPr>
        <w:pStyle w:val="Normal"/>
      </w:pPr>
      <w:r>
        <w:t>application caching, 136</w:t>
      </w:r>
    </w:p>
    <w:p>
      <w:pPr>
        <w:pStyle w:val="Normal"/>
      </w:pPr>
      <w:r>
        <w:t>MySQL, 134–136</w:t>
      </w:r>
    </w:p>
    <w:p>
      <w:pPr>
        <w:pStyle w:val="Normal"/>
      </w:pPr>
      <w:r>
        <w:t>capture statements</w:t>
      </w:r>
    </w:p>
    <w:p>
      <w:pPr>
        <w:pStyle w:val="Normal"/>
      </w:pPr>
      <w:r>
        <w:t>application code, 112–113</w:t>
      </w:r>
    </w:p>
    <w:p>
      <w:pPr>
        <w:pStyle w:val="Normal"/>
      </w:pPr>
      <w:r>
        <w:t>binary log, 109–110</w:t>
      </w:r>
    </w:p>
    <w:p>
      <w:pPr>
        <w:pStyle w:val="Normal"/>
      </w:pPr>
      <w:r>
        <w:t>engine status, 110–111</w:t>
      </w:r>
    </w:p>
    <w:p>
      <w:pPr>
        <w:pStyle w:val="Normal"/>
      </w:pPr>
      <w:r>
        <w:t>general query log, 107–108</w:t>
      </w:r>
    </w:p>
    <w:p>
      <w:pPr>
        <w:pStyle w:val="Normal"/>
      </w:pPr>
      <w:r>
        <w:t>INFORMATION_SCHEMA, 113</w:t>
      </w:r>
    </w:p>
    <w:p>
      <w:pPr>
        <w:pStyle w:val="Normal"/>
      </w:pPr>
      <w:r>
        <w:t>MySQL connectors, 111–112</w:t>
      </w:r>
    </w:p>
    <w:p>
      <w:pPr>
        <w:pStyle w:val="Normal"/>
      </w:pPr>
      <w:r>
        <w:t>MySQL Proxy, 114</w:t>
      </w:r>
    </w:p>
    <w:p>
      <w:pPr>
        <w:pStyle w:val="Normal"/>
      </w:pPr>
      <w:r>
        <w:t>overview of, 106–107</w:t>
      </w:r>
    </w:p>
    <w:p>
      <w:pPr>
        <w:pStyle w:val="Normal"/>
      </w:pPr>
      <w:r>
        <w:t>PERFORMANCE_SCHEMA, 112</w:t>
      </w:r>
    </w:p>
    <w:p>
      <w:pPr>
        <w:pStyle w:val="Normal"/>
      </w:pPr>
      <w:r>
        <w:t>processlist, 110</w:t>
      </w:r>
    </w:p>
    <w:p>
      <w:pPr>
        <w:pStyle w:val="Normal"/>
      </w:pPr>
      <w:r>
        <w:t>slow query log, 108–109</w:t>
      </w:r>
    </w:p>
    <w:p>
      <w:pPr>
        <w:pStyle w:val="Normal"/>
      </w:pPr>
      <w:r>
        <w:t>SQL statement statistics plugin, 114</w:t>
      </w:r>
    </w:p>
    <w:p>
      <w:pPr>
        <w:pStyle w:val="Normal"/>
      </w:pPr>
      <w:r>
        <w:t>TCP/IP, 114–115</w:t>
      </w:r>
    </w:p>
    <w:p>
      <w:pPr>
        <w:pStyle w:val="Normal"/>
      </w:pPr>
      <w:r>
        <w:rPr>
          <w:rStyle w:val="Text0"/>
        </w:rPr>
        <w:t>Cardinality</w:t>
      </w:r>
      <w:r>
        <w:t xml:space="preserve"> column, SHOW INDEXES command, 14</w:t>
      </w:r>
    </w:p>
    <w:p>
      <w:pPr>
        <w:pStyle w:val="Normal"/>
      </w:pPr>
      <w:r>
        <w:t>cardinality, index</w:t>
      </w:r>
    </w:p>
    <w:p>
      <w:pPr>
        <w:pStyle w:val="Normal"/>
      </w:pPr>
      <w:r>
        <w:t>multi column indexes, 62–63</w:t>
      </w:r>
    </w:p>
    <w:p>
      <w:pPr>
        <w:pStyle w:val="Normal"/>
      </w:pPr>
      <w:r>
        <w:t>understanding, 51–53</w:t>
      </w:r>
    </w:p>
    <w:p>
      <w:pPr>
        <w:pStyle w:val="Normal"/>
      </w:pPr>
      <w:r>
        <w:t>CAT (Chunk At a Time) processing, 132–133</w:t>
      </w:r>
    </w:p>
    <w:p>
      <w:pPr>
        <w:pStyle w:val="Normal"/>
      </w:pPr>
      <w:r>
        <w:t>Chunk At a Time (CAT) processing, 132–133</w:t>
      </w:r>
    </w:p>
    <w:p>
      <w:pPr>
        <w:pStyle w:val="Normal"/>
      </w:pPr>
      <w:r>
        <w:t>columns</w:t>
      </w:r>
    </w:p>
    <w:p>
      <w:pPr>
        <w:pStyle w:val="Normal"/>
      </w:pPr>
      <w:r>
        <w:t>aggregating in multi column index, 63</w:t>
      </w:r>
    </w:p>
    <w:p>
      <w:pPr>
        <w:pStyle w:val="Normal"/>
      </w:pPr>
      <w:r>
        <w:t>improving, 137</w:t>
      </w:r>
    </w:p>
    <w:p>
      <w:pPr>
        <w:pStyle w:val="Normal"/>
      </w:pPr>
      <w:r>
        <w:t xml:space="preserve">indexes with multiple. </w:t>
      </w:r>
      <w:r>
        <w:rPr>
          <w:rStyle w:val="Text7"/>
        </w:rPr>
        <w:t>see</w:t>
      </w:r>
      <w:r>
        <w:t xml:space="preserve"> indexes, multi column</w:t>
      </w:r>
    </w:p>
    <w:p>
      <w:pPr>
        <w:pStyle w:val="Normal"/>
      </w:pPr>
      <w:r>
        <w:t xml:space="preserve">indexes with single. </w:t>
      </w:r>
      <w:r>
        <w:rPr>
          <w:rStyle w:val="Text7"/>
        </w:rPr>
        <w:t>see</w:t>
      </w:r>
      <w:r>
        <w:t xml:space="preserve"> indexes, single column</w:t>
      </w:r>
    </w:p>
    <w:p>
      <w:pPr>
        <w:pStyle w:val="Normal"/>
      </w:pPr>
      <w:r>
        <w:t>inefficient, 129–130</w:t>
      </w:r>
    </w:p>
    <w:p>
      <w:pPr>
        <w:pStyle w:val="Normal"/>
      </w:pPr>
      <w:r>
        <w:t xml:space="preserve">QEP. </w:t>
      </w:r>
      <w:r>
        <w:rPr>
          <w:rStyle w:val="Text7"/>
        </w:rPr>
        <w:t>see</w:t>
      </w:r>
      <w:r>
        <w:t xml:space="preserve"> QEP (Query Execution Plan) columns</w:t>
      </w:r>
    </w:p>
    <w:p>
      <w:pPr>
        <w:pStyle w:val="Normal"/>
      </w:pPr>
      <w:r>
        <w:t>configuration options</w:t>
      </w:r>
    </w:p>
    <w:p>
      <w:pPr>
        <w:pStyle w:val="Normal"/>
      </w:pPr>
      <w:r>
        <w:t>logging and instrumentation related variables, 100–102</w:t>
      </w:r>
    </w:p>
    <w:p>
      <w:pPr>
        <w:pStyle w:val="Normal"/>
      </w:pPr>
      <w:r>
        <w:t xml:space="preserve">memory related variables. </w:t>
      </w:r>
      <w:r>
        <w:rPr>
          <w:rStyle w:val="Text7"/>
        </w:rPr>
        <w:t>see</w:t>
      </w:r>
      <w:r>
        <w:t xml:space="preserve"> memory related variables</w:t>
      </w:r>
    </w:p>
    <w:p>
      <w:pPr>
        <w:pStyle w:val="Normal"/>
      </w:pPr>
      <w:r>
        <w:t>miscellaneous query related variables, 102–103</w:t>
      </w:r>
    </w:p>
    <w:p>
      <w:pPr>
        <w:pStyle w:val="Normal"/>
      </w:pPr>
      <w:r>
        <w:t>overview of, 89</w:t>
      </w:r>
    </w:p>
    <w:p>
      <w:pPr>
        <w:pStyle w:val="Normal"/>
      </w:pPr>
      <w:r>
        <w:t>confirmation operation, SQL statement, 119–121</w:t>
      </w:r>
    </w:p>
    <w:p>
      <w:pPr>
        <w:pStyle w:val="Normal"/>
      </w:pPr>
      <w:r>
        <w:t>connection threads, 90</w:t>
      </w:r>
    </w:p>
    <w:p>
      <w:pPr>
        <w:pStyle w:val="Normal"/>
      </w:pPr>
      <w:r>
        <w:t>Connector/J, 112</w:t>
      </w:r>
    </w:p>
    <w:p>
      <w:pPr>
        <w:pStyle w:val="Normal"/>
      </w:pPr>
      <w:r>
        <w:t>connectors, capturing SQL statements, 111–112</w:t>
      </w:r>
    </w:p>
    <w:p>
      <w:pPr>
        <w:pStyle w:val="Normal"/>
      </w:pPr>
      <w:r>
        <w:t>constraints, foreign key, 26</w:t>
      </w:r>
    </w:p>
    <w:p>
      <w:pPr>
        <w:pStyle w:val="Normal"/>
      </w:pPr>
      <w:r>
        <w:t>cost based optimizer</w:t>
      </w:r>
    </w:p>
    <w:p>
      <w:pPr>
        <w:pStyle w:val="Normal"/>
      </w:pPr>
      <w:r>
        <w:t>MySQL limitations, 76–77</w:t>
      </w:r>
    </w:p>
    <w:p>
      <w:pPr>
        <w:pStyle w:val="Normal"/>
      </w:pPr>
      <w:r>
        <w:t>MySQL optimizer as, 142</w:t>
      </w:r>
    </w:p>
    <w:p>
      <w:pPr>
        <w:pStyle w:val="Normal"/>
      </w:pPr>
      <w:r>
        <w:t>CREATE TABLE command</w:t>
      </w:r>
    </w:p>
    <w:p>
      <w:pPr>
        <w:pStyle w:val="Normal"/>
      </w:pPr>
      <w:r>
        <w:t>MyISAM syntax, 26</w:t>
      </w:r>
    </w:p>
    <w:p>
      <w:pPr>
        <w:pStyle w:val="Normal"/>
      </w:pPr>
      <w:r>
        <w:t>specifying storage engine for, 102</w:t>
      </w:r>
    </w:p>
    <w:p>
      <w:pPr>
        <w:pStyle w:val="Para 04"/>
      </w:pPr>
      <w:r>
        <w:t>created_tmp_disk_tables</w:t>
      </w:r>
      <w:r>
        <w:rPr>
          <w:rStyle w:val="Text3"/>
        </w:rPr>
        <w:t xml:space="preserve"> variable, 98</w:t>
      </w:r>
    </w:p>
    <w:p>
      <w:pPr>
        <w:pStyle w:val="Para 04"/>
      </w:pPr>
      <w:r>
        <w:t>created_tmp_tables</w:t>
      </w:r>
      <w:r>
        <w:rPr>
          <w:rStyle w:val="Text3"/>
        </w:rPr>
        <w:t xml:space="preserve"> variable, 98</w:t>
      </w:r>
    </w:p>
    <w:p>
      <w:pPr>
        <w:pStyle w:val="Para 10"/>
      </w:pPr>
      <w:r>
        <w:t>D</w:t>
      </w:r>
    </w:p>
    <w:p>
      <w:pPr>
        <w:pStyle w:val="Normal"/>
      </w:pPr>
      <w:r>
        <w:t>data</w:t>
      </w:r>
    </w:p>
    <w:p>
      <w:pPr>
        <w:pStyle w:val="Normal"/>
      </w:pPr>
      <w:r>
        <w:t>choosing optimal architecture for, 84</w:t>
      </w:r>
    </w:p>
    <w:p>
      <w:pPr>
        <w:pStyle w:val="Normal"/>
      </w:pPr>
      <w:r>
        <w:t>maintaining integrity with indexes, 25–26</w:t>
      </w:r>
    </w:p>
    <w:p>
      <w:pPr>
        <w:pStyle w:val="Normal"/>
      </w:pPr>
      <w:r>
        <w:t>optimizing access with indexes, 26–27</w:t>
      </w:r>
    </w:p>
    <w:p>
      <w:pPr>
        <w:pStyle w:val="Normal"/>
      </w:pPr>
      <w:r>
        <w:t>data structure theory, index types, 31–35</w:t>
      </w:r>
    </w:p>
    <w:p>
      <w:pPr>
        <w:pStyle w:val="Normal"/>
      </w:pPr>
      <w:r>
        <w:t>data types, index column improvements, 127–129</w:t>
      </w:r>
    </w:p>
    <w:p>
      <w:pPr>
        <w:pStyle w:val="Normal"/>
      </w:pPr>
      <w:r>
        <w:t>DATETIME vs. TIMESTAMP datatypes, 127</w:t>
      </w:r>
    </w:p>
    <w:p>
      <w:pPr>
        <w:pStyle w:val="Normal"/>
      </w:pPr>
      <w:r>
        <w:t>DDL statements</w:t>
      </w:r>
    </w:p>
    <w:p>
      <w:pPr>
        <w:pStyle w:val="Normal"/>
      </w:pPr>
      <w:r>
        <w:t>adding indexes to tables, 73–74</w:t>
      </w:r>
    </w:p>
    <w:p>
      <w:pPr>
        <w:pStyle w:val="Normal"/>
      </w:pPr>
      <w:r>
        <w:t>capturing with binary log, 109</w:t>
      </w:r>
    </w:p>
    <w:p>
      <w:pPr>
        <w:pStyle w:val="Normal"/>
      </w:pPr>
      <w:r>
        <w:t>index optimization, 124–125</w:t>
      </w:r>
    </w:p>
    <w:p>
      <w:pPr>
        <w:pStyle w:val="Normal"/>
      </w:pPr>
      <w:r>
        <w:t>removing duplicate indexes, 125–126</w:t>
      </w:r>
    </w:p>
    <w:p>
      <w:pPr>
        <w:pStyle w:val="Para 04"/>
      </w:pPr>
      <w:r>
        <w:t>default_storage_engine</w:t>
      </w:r>
      <w:r>
        <w:rPr>
          <w:rStyle w:val="Text3"/>
        </w:rPr>
        <w:t xml:space="preserve"> variable, 102</w:t>
      </w:r>
    </w:p>
    <w:p>
      <w:pPr>
        <w:pStyle w:val="Normal"/>
      </w:pPr>
      <w:r>
        <w:t>DELETE statement</w:t>
      </w:r>
    </w:p>
    <w:p>
      <w:pPr>
        <w:pStyle w:val="Normal"/>
      </w:pPr>
      <w:r>
        <w:t>capturing with binary log, 109</w:t>
      </w:r>
    </w:p>
    <w:p>
      <w:pPr>
        <w:pStyle w:val="Normal"/>
      </w:pPr>
      <w:r>
        <w:t>rewriting as SELECT, 142</w:t>
      </w:r>
    </w:p>
    <w:p>
      <w:pPr>
        <w:pStyle w:val="Normal"/>
      </w:pPr>
      <w:r>
        <w:t xml:space="preserve">DEPENDENT SUBQUERY value, </w:t>
      </w:r>
      <w:r>
        <w:rPr>
          <w:rStyle w:val="Text0"/>
        </w:rPr>
        <w:t>select_type</w:t>
      </w:r>
      <w:r>
        <w:t xml:space="preserve"> column, 150</w:t>
      </w:r>
    </w:p>
    <w:p>
      <w:pPr>
        <w:pStyle w:val="Normal"/>
      </w:pPr>
      <w:r>
        <w:t xml:space="preserve">DERIVED value, </w:t>
      </w:r>
      <w:r>
        <w:rPr>
          <w:rStyle w:val="Text0"/>
        </w:rPr>
        <w:t>select</w:t>
        <w:t>_type</w:t>
      </w:r>
      <w:r>
        <w:t xml:space="preserve"> column, 149</w:t>
      </w:r>
    </w:p>
    <w:p>
      <w:pPr>
        <w:pStyle w:val="Normal"/>
      </w:pPr>
      <w:r>
        <w:t>DESC command, 77</w:t>
      </w:r>
    </w:p>
    <w:p>
      <w:pPr>
        <w:pStyle w:val="Normal"/>
      </w:pPr>
      <w:r>
        <w:t>disk space impact, of indexes, 74–75</w:t>
      </w:r>
    </w:p>
    <w:p>
      <w:pPr>
        <w:pStyle w:val="Normal"/>
      </w:pPr>
      <w:r>
        <w:rPr>
          <w:rStyle w:val="Text0"/>
        </w:rPr>
        <w:t>distinct</w:t>
      </w:r>
      <w:r>
        <w:t xml:space="preserve"> keyword, EXPLAIN command, 152</w:t>
      </w:r>
    </w:p>
    <w:p>
      <w:pPr>
        <w:pStyle w:val="Normal"/>
      </w:pPr>
      <w:r>
        <w:t>DML statements</w:t>
      </w:r>
    </w:p>
    <w:p>
      <w:pPr>
        <w:pStyle w:val="Normal"/>
      </w:pPr>
      <w:r>
        <w:t>capturing long running or common queries, 110</w:t>
      </w:r>
    </w:p>
    <w:p>
      <w:pPr>
        <w:pStyle w:val="Normal"/>
      </w:pPr>
      <w:r>
        <w:t>capturing with binary log, 109</w:t>
      </w:r>
    </w:p>
    <w:p>
      <w:pPr>
        <w:pStyle w:val="Normal"/>
      </w:pPr>
      <w:r>
        <w:t>impact of adding indexes to table, 71–72</w:t>
      </w:r>
    </w:p>
    <w:p>
      <w:pPr>
        <w:pStyle w:val="Normal"/>
      </w:pPr>
      <w:r>
        <w:t>performance overhead of indexes, 5</w:t>
      </w:r>
    </w:p>
    <w:p>
      <w:pPr>
        <w:pStyle w:val="Normal"/>
      </w:pPr>
      <w:r>
        <w:t>removing duplicate indexes, 125–126</w:t>
      </w:r>
    </w:p>
    <w:p>
      <w:pPr>
        <w:pStyle w:val="Normal"/>
      </w:pPr>
      <w:r>
        <w:t>duplicate indexes, removing, 72–73, 125–126</w:t>
      </w:r>
    </w:p>
    <w:p>
      <w:pPr>
        <w:pStyle w:val="Normal"/>
      </w:pPr>
      <w:r>
        <w:t>duplicate SQL statements, removing, 131</w:t>
      </w:r>
    </w:p>
    <w:p>
      <w:pPr>
        <w:pStyle w:val="Normal"/>
      </w:pPr>
      <w:r>
        <w:t>dynamic variables, 90</w:t>
      </w:r>
    </w:p>
    <w:p>
      <w:pPr>
        <w:pStyle w:val="Para 10"/>
      </w:pPr>
      <w:r>
        <w:t>E</w:t>
      </w:r>
    </w:p>
    <w:p>
      <w:pPr>
        <w:pStyle w:val="Normal"/>
      </w:pPr>
      <w:r>
        <w:t>engine status, capturing statements with, 110–111</w:t>
      </w:r>
    </w:p>
    <w:p>
      <w:pPr>
        <w:pStyle w:val="Normal"/>
      </w:pPr>
      <w:r>
        <w:t>ENUM datatype, 128</w:t>
      </w:r>
    </w:p>
    <w:p>
      <w:pPr>
        <w:pStyle w:val="Normal"/>
      </w:pPr>
      <w:r>
        <w:t>environment, confirming SQL statements, 119–120</w:t>
      </w:r>
    </w:p>
    <w:p>
      <w:pPr>
        <w:pStyle w:val="Normal"/>
      </w:pPr>
      <w:r>
        <w:t>EXPLAIN command</w:t>
      </w:r>
    </w:p>
    <w:p>
      <w:pPr>
        <w:pStyle w:val="Normal"/>
      </w:pPr>
      <w:r>
        <w:t>for column utilization of multi column indexes, 63–64</w:t>
      </w:r>
    </w:p>
    <w:p>
      <w:pPr>
        <w:pStyle w:val="Normal"/>
      </w:pPr>
      <w:r>
        <w:t>columns, overview, 142–144</w:t>
      </w:r>
    </w:p>
    <w:p>
      <w:pPr>
        <w:pStyle w:val="Normal"/>
      </w:pPr>
      <w:r>
        <w:t>distinct, 152</w:t>
      </w:r>
    </w:p>
    <w:p>
      <w:pPr>
        <w:pStyle w:val="Normal"/>
      </w:pPr>
      <w:r>
        <w:t>experience required to understand, 21</w:t>
      </w:r>
    </w:p>
    <w:p>
      <w:pPr>
        <w:pStyle w:val="Normal"/>
      </w:pPr>
      <w:r>
        <w:t>EXTENDED keyword of, 12–13</w:t>
      </w:r>
    </w:p>
    <w:p>
      <w:pPr>
        <w:pStyle w:val="Normal"/>
      </w:pPr>
      <w:r>
        <w:rPr>
          <w:rStyle w:val="Text0"/>
        </w:rPr>
        <w:t>Extra</w:t>
      </w:r>
      <w:r>
        <w:t xml:space="preserve"> column, 150</w:t>
      </w:r>
    </w:p>
    <w:p>
      <w:pPr>
        <w:pStyle w:val="Normal"/>
      </w:pPr>
      <w:r>
        <w:rPr>
          <w:rStyle w:val="Text0"/>
        </w:rPr>
        <w:t>filtered</w:t>
      </w:r>
      <w:r>
        <w:t xml:space="preserve"> column, 152</w:t>
      </w:r>
    </w:p>
    <w:p>
      <w:pPr>
        <w:pStyle w:val="Normal"/>
      </w:pPr>
      <w:r>
        <w:rPr>
          <w:rStyle w:val="Text0"/>
        </w:rPr>
        <w:t>id</w:t>
      </w:r>
      <w:r>
        <w:t xml:space="preserve"> column, 152</w:t>
      </w:r>
    </w:p>
    <w:p>
      <w:pPr>
        <w:pStyle w:val="Normal"/>
      </w:pPr>
      <w:r>
        <w:t>impossible WHERE, 151–152</w:t>
      </w:r>
    </w:p>
    <w:p>
      <w:pPr>
        <w:pStyle w:val="Normal"/>
      </w:pPr>
      <w:r>
        <w:t>index merges, 152</w:t>
      </w:r>
    </w:p>
    <w:p>
      <w:pPr>
        <w:pStyle w:val="Normal"/>
      </w:pPr>
      <w:r>
        <w:t>interpreting output, 153–155</w:t>
      </w:r>
    </w:p>
    <w:p>
      <w:pPr>
        <w:pStyle w:val="Normal"/>
      </w:pPr>
      <w:r>
        <w:t>joining tables, 51</w:t>
      </w:r>
    </w:p>
    <w:p>
      <w:pPr>
        <w:pStyle w:val="Normal"/>
      </w:pPr>
      <w:r>
        <w:rPr>
          <w:rStyle w:val="Text0"/>
        </w:rPr>
        <w:t>key</w:t>
      </w:r>
      <w:r>
        <w:t xml:space="preserve"> column, 144</w:t>
      </w:r>
    </w:p>
    <w:p>
      <w:pPr>
        <w:pStyle w:val="Normal"/>
      </w:pPr>
      <w:r>
        <w:rPr>
          <w:rStyle w:val="Text0"/>
        </w:rPr>
        <w:t>key_len</w:t>
      </w:r>
      <w:r>
        <w:t xml:space="preserve"> column, 147–148</w:t>
      </w:r>
    </w:p>
    <w:p>
      <w:pPr>
        <w:pStyle w:val="Normal"/>
      </w:pPr>
      <w:r>
        <w:t>optimizing existing indexes, 47</w:t>
      </w:r>
    </w:p>
    <w:p>
      <w:pPr>
        <w:pStyle w:val="Normal"/>
      </w:pPr>
      <w:r>
        <w:t>optimizing SQL statements, 3–4</w:t>
      </w:r>
    </w:p>
    <w:p>
      <w:pPr>
        <w:pStyle w:val="Normal"/>
      </w:pPr>
      <w:r>
        <w:t>overview of, 10–11, 141</w:t>
      </w:r>
    </w:p>
    <w:p>
      <w:pPr>
        <w:pStyle w:val="Normal"/>
      </w:pPr>
      <w:r>
        <w:rPr>
          <w:rStyle w:val="Text0"/>
        </w:rPr>
        <w:t>partitions</w:t>
      </w:r>
      <w:r>
        <w:t xml:space="preserve"> column, 150</w:t>
      </w:r>
    </w:p>
    <w:p>
      <w:pPr>
        <w:pStyle w:val="Normal"/>
      </w:pPr>
      <w:r>
        <w:t>PARTITIONS keyword of, 11</w:t>
      </w:r>
    </w:p>
    <w:p>
      <w:pPr>
        <w:pStyle w:val="Para 04"/>
      </w:pPr>
      <w:r>
        <w:t>possible_keys</w:t>
      </w:r>
      <w:r>
        <w:rPr>
          <w:rStyle w:val="Text3"/>
        </w:rPr>
        <w:t xml:space="preserve"> column, 147</w:t>
      </w:r>
    </w:p>
    <w:p>
      <w:pPr>
        <w:pStyle w:val="Normal"/>
      </w:pPr>
      <w:r>
        <w:rPr>
          <w:rStyle w:val="Text0"/>
        </w:rPr>
        <w:t>rows</w:t>
      </w:r>
      <w:r>
        <w:t xml:space="preserve"> column, 144–146</w:t>
      </w:r>
    </w:p>
    <w:p>
      <w:pPr>
        <w:pStyle w:val="Normal"/>
      </w:pPr>
      <w:r>
        <w:t>select tables optimized away, 152</w:t>
      </w:r>
    </w:p>
    <w:p>
      <w:pPr>
        <w:pStyle w:val="Normal"/>
      </w:pPr>
      <w:r>
        <w:rPr>
          <w:rStyle w:val="Text0"/>
        </w:rPr>
        <w:t>select_type</w:t>
      </w:r>
      <w:r>
        <w:t xml:space="preserve"> column, 149–150</w:t>
      </w:r>
    </w:p>
    <w:p>
      <w:pPr>
        <w:pStyle w:val="Normal"/>
      </w:pPr>
      <w:r>
        <w:t>syntax, 142</w:t>
      </w:r>
    </w:p>
    <w:p>
      <w:pPr>
        <w:pStyle w:val="Normal"/>
      </w:pPr>
      <w:r>
        <w:rPr>
          <w:rStyle w:val="Text0"/>
        </w:rPr>
        <w:t>table</w:t>
      </w:r>
      <w:r>
        <w:t xml:space="preserve"> column, 148–149</w:t>
      </w:r>
    </w:p>
    <w:p>
      <w:pPr>
        <w:pStyle w:val="Normal"/>
      </w:pPr>
      <w:r>
        <w:rPr>
          <w:rStyle w:val="Text0"/>
        </w:rPr>
        <w:t>type</w:t>
      </w:r>
      <w:r>
        <w:t xml:space="preserve"> column, 153</w:t>
      </w:r>
    </w:p>
    <w:p>
      <w:pPr>
        <w:pStyle w:val="Normal"/>
      </w:pPr>
      <w:r>
        <w:t xml:space="preserve">using </w:t>
      </w:r>
      <w:r>
        <w:rPr>
          <w:rStyle w:val="Text0"/>
        </w:rPr>
        <w:t>filesort</w:t>
      </w:r>
      <w:r>
        <w:t>, 151</w:t>
      </w:r>
    </w:p>
    <w:p>
      <w:pPr>
        <w:pStyle w:val="Normal"/>
      </w:pPr>
      <w:r>
        <w:t>using index, 151</w:t>
      </w:r>
    </w:p>
    <w:p>
      <w:pPr>
        <w:pStyle w:val="Normal"/>
      </w:pPr>
      <w:r>
        <w:t>using join buffer, 151</w:t>
      </w:r>
    </w:p>
    <w:p>
      <w:pPr>
        <w:pStyle w:val="Normal"/>
      </w:pPr>
      <w:r>
        <w:t>using temporary tables, 151</w:t>
      </w:r>
    </w:p>
    <w:p>
      <w:pPr>
        <w:pStyle w:val="Para 04"/>
      </w:pPr>
      <w:r>
        <w:t>using where</w:t>
      </w:r>
      <w:r>
        <w:rPr>
          <w:rStyle w:val="Text3"/>
        </w:rPr>
        <w:t>, 150–151</w:t>
      </w:r>
    </w:p>
    <w:p>
      <w:pPr>
        <w:pStyle w:val="Normal"/>
      </w:pPr>
      <w:r>
        <w:t>EXPLAIN EXTENDED command, 12–13, 152</w:t>
      </w:r>
    </w:p>
    <w:p>
      <w:pPr>
        <w:pStyle w:val="Normal"/>
      </w:pPr>
      <w:r>
        <w:t>EXPLAIN PARTITIONS command</w:t>
      </w:r>
    </w:p>
    <w:p>
      <w:pPr>
        <w:pStyle w:val="Normal"/>
      </w:pPr>
      <w:r>
        <w:t>overview of, 11</w:t>
      </w:r>
    </w:p>
    <w:p>
      <w:pPr>
        <w:pStyle w:val="Normal"/>
      </w:pPr>
      <w:r>
        <w:rPr>
          <w:rStyle w:val="Text0"/>
        </w:rPr>
        <w:t>partitions</w:t>
      </w:r>
      <w:r>
        <w:t xml:space="preserve"> column, 150</w:t>
      </w:r>
    </w:p>
    <w:p>
      <w:pPr>
        <w:pStyle w:val="Normal"/>
      </w:pPr>
      <w:r>
        <w:t>scanning only applicable indexes, 43</w:t>
      </w:r>
    </w:p>
    <w:p>
      <w:pPr>
        <w:pStyle w:val="Normal"/>
      </w:pPr>
      <w:r>
        <w:t>EXTENDED keyword, EXPLAIN command, 12–13, 152</w:t>
      </w:r>
    </w:p>
    <w:p>
      <w:pPr>
        <w:pStyle w:val="Normal"/>
      </w:pPr>
      <w:r>
        <w:rPr>
          <w:rStyle w:val="Text0"/>
        </w:rPr>
        <w:t>Extra</w:t>
      </w:r>
      <w:r>
        <w:t xml:space="preserve"> column</w:t>
      </w:r>
    </w:p>
    <w:p>
      <w:pPr>
        <w:pStyle w:val="Normal"/>
      </w:pPr>
      <w:r>
        <w:t>creating covering index, 82</w:t>
      </w:r>
    </w:p>
    <w:p>
      <w:pPr>
        <w:pStyle w:val="Normal"/>
      </w:pPr>
      <w:r>
        <w:t>EXPLAIN, 150</w:t>
      </w:r>
    </w:p>
    <w:p>
      <w:pPr>
        <w:pStyle w:val="Para 10"/>
      </w:pPr>
      <w:r>
        <w:t>F</w:t>
      </w:r>
    </w:p>
    <w:p>
      <w:pPr>
        <w:pStyle w:val="Normal"/>
      </w:pPr>
      <w:r>
        <w:rPr>
          <w:rStyle w:val="Text0"/>
        </w:rPr>
        <w:t>filtered</w:t>
      </w:r>
      <w:r>
        <w:t xml:space="preserve"> column, EXPLAIN EXTENDED command, 11, 152</w:t>
      </w:r>
    </w:p>
    <w:p>
      <w:pPr>
        <w:pStyle w:val="Normal"/>
      </w:pPr>
      <w:r>
        <w:t>FORCE INDEX hint, 69–71</w:t>
      </w:r>
    </w:p>
    <w:p>
      <w:pPr>
        <w:pStyle w:val="Normal"/>
      </w:pPr>
      <w:r>
        <w:t>FOREIGN KEY ERROR section, SHOW ENGINE INNODB STATUS, 111</w:t>
      </w:r>
    </w:p>
    <w:p>
      <w:pPr>
        <w:pStyle w:val="Normal"/>
      </w:pPr>
      <w:r>
        <w:t>foreign keys</w:t>
      </w:r>
    </w:p>
    <w:p>
      <w:pPr>
        <w:pStyle w:val="Normal"/>
      </w:pPr>
      <w:r>
        <w:t>for data integrity, 26</w:t>
      </w:r>
    </w:p>
    <w:p>
      <w:pPr>
        <w:pStyle w:val="Normal"/>
      </w:pPr>
      <w:r>
        <w:t>partitioned tables not supporting, 43</w:t>
      </w:r>
    </w:p>
    <w:p>
      <w:pPr>
        <w:pStyle w:val="Normal"/>
      </w:pPr>
      <w:r>
        <w:t>Fractal Tree index, TokuDB, 31</w:t>
      </w:r>
    </w:p>
    <w:p>
      <w:pPr>
        <w:pStyle w:val="Normal"/>
      </w:pPr>
      <w:r>
        <w:t>full table scans, avoiding, 48–49</w:t>
      </w:r>
    </w:p>
    <w:p>
      <w:pPr>
        <w:pStyle w:val="Normal"/>
      </w:pPr>
      <w:r>
        <w:t>fulltext indexes</w:t>
      </w:r>
    </w:p>
    <w:p>
      <w:pPr>
        <w:pStyle w:val="Normal"/>
      </w:pPr>
      <w:r>
        <w:t>defined, 30</w:t>
      </w:r>
    </w:p>
    <w:p>
      <w:pPr>
        <w:pStyle w:val="Normal"/>
      </w:pPr>
      <w:r>
        <w:t>overview of, 34</w:t>
      </w:r>
    </w:p>
    <w:p>
      <w:pPr>
        <w:pStyle w:val="Normal"/>
      </w:pPr>
      <w:r>
        <w:t>partitioned tables not supporting, 43</w:t>
      </w:r>
    </w:p>
    <w:p>
      <w:pPr>
        <w:pStyle w:val="Normal"/>
      </w:pPr>
      <w:r>
        <w:t>function based indexes, 77</w:t>
      </w:r>
    </w:p>
    <w:p>
      <w:pPr>
        <w:pStyle w:val="Para 10"/>
      </w:pPr>
      <w:r>
        <w:t>G</w:t>
      </w:r>
    </w:p>
    <w:p>
      <w:pPr>
        <w:pStyle w:val="Normal"/>
      </w:pPr>
      <w:r>
        <w:rPr>
          <w:rStyle w:val="Text0"/>
        </w:rPr>
        <w:t>\G</w:t>
      </w:r>
      <w:r>
        <w:t xml:space="preserve"> statement terminator, 3</w:t>
      </w:r>
    </w:p>
    <w:p>
      <w:pPr>
        <w:pStyle w:val="Normal"/>
      </w:pPr>
      <w:r>
        <w:t>general query log, 107–108</w:t>
      </w:r>
    </w:p>
    <w:p>
      <w:pPr>
        <w:pStyle w:val="Normal"/>
      </w:pPr>
      <w:r>
        <w:rPr>
          <w:rStyle w:val="Text0"/>
        </w:rPr>
        <w:t>general_log</w:t>
      </w:r>
      <w:r>
        <w:t xml:space="preserve"> variable, 100–101</w:t>
      </w:r>
    </w:p>
    <w:p>
      <w:pPr>
        <w:pStyle w:val="Normal"/>
      </w:pPr>
      <w:r>
        <w:rPr>
          <w:rStyle w:val="Text0"/>
        </w:rPr>
        <w:t>general_log_file</w:t>
      </w:r>
      <w:r>
        <w:t xml:space="preserve"> variable, 100–101</w:t>
      </w:r>
    </w:p>
    <w:p>
      <w:pPr>
        <w:pStyle w:val="Normal"/>
      </w:pPr>
      <w:r>
        <w:t>global memory buffers</w:t>
      </w:r>
    </w:p>
    <w:p>
      <w:pPr>
        <w:pStyle w:val="Normal"/>
      </w:pPr>
      <w:r>
        <w:t>global/session memory buffers, 91</w:t>
      </w:r>
    </w:p>
    <w:p>
      <w:pPr>
        <w:pStyle w:val="Para 04"/>
      </w:pPr>
      <w:r>
        <w:t>innodb_additional_mem_pool_size</w:t>
      </w:r>
      <w:r>
        <w:rPr>
          <w:rStyle w:val="Text3"/>
        </w:rPr>
        <w:t>, 95</w:t>
      </w:r>
    </w:p>
    <w:p>
      <w:pPr>
        <w:pStyle w:val="Para 04"/>
      </w:pPr>
      <w:r>
        <w:t>innodb_buffer_pool_size</w:t>
      </w:r>
      <w:r>
        <w:rPr>
          <w:rStyle w:val="Text3"/>
        </w:rPr>
        <w:t>, 93–95</w:t>
      </w:r>
    </w:p>
    <w:p>
      <w:pPr>
        <w:pStyle w:val="Normal"/>
      </w:pPr>
      <w:r>
        <w:t>key_buffer_size, 92</w:t>
      </w:r>
    </w:p>
    <w:p>
      <w:pPr>
        <w:pStyle w:val="Normal"/>
      </w:pPr>
      <w:r>
        <w:t>overview of, 91</w:t>
      </w:r>
    </w:p>
    <w:p>
      <w:pPr>
        <w:pStyle w:val="Normal"/>
      </w:pPr>
      <w:r>
        <w:t>global/session memory buffers, 91</w:t>
      </w:r>
    </w:p>
    <w:p>
      <w:pPr>
        <w:pStyle w:val="Normal"/>
      </w:pPr>
      <w:r>
        <w:t>Google MySQL Patch, removing unused indexes, 126</w:t>
      </w:r>
    </w:p>
    <w:p>
      <w:pPr>
        <w:pStyle w:val="Normal"/>
      </w:pPr>
      <w:r>
        <w:t>GROUP BY operator, covering indexes, 82</w:t>
      </w:r>
    </w:p>
    <w:p>
      <w:pPr>
        <w:pStyle w:val="Para 10"/>
      </w:pPr>
      <w:r>
        <w:t>H</w:t>
      </w:r>
    </w:p>
    <w:p>
      <w:pPr>
        <w:pStyle w:val="Normal"/>
      </w:pPr>
      <w:r>
        <w:t>Hash table data structure</w:t>
      </w:r>
    </w:p>
    <w:p>
      <w:pPr>
        <w:pStyle w:val="Normal"/>
      </w:pPr>
      <w:r>
        <w:t>MEMORY engine supporting, 40–41</w:t>
      </w:r>
    </w:p>
    <w:p>
      <w:pPr>
        <w:pStyle w:val="Normal"/>
      </w:pPr>
      <w:r>
        <w:t>overview of, 33–34</w:t>
      </w:r>
    </w:p>
    <w:p>
      <w:pPr>
        <w:pStyle w:val="Normal"/>
      </w:pPr>
      <w:r>
        <w:t>HEX() function, MD5 performance, 129–130</w:t>
      </w:r>
    </w:p>
    <w:p>
      <w:pPr>
        <w:pStyle w:val="Normal"/>
      </w:pPr>
      <w:r>
        <w:t>hints</w:t>
      </w:r>
    </w:p>
    <w:p>
      <w:pPr>
        <w:pStyle w:val="Normal"/>
      </w:pPr>
      <w:r>
        <w:t>index, 69–71</w:t>
      </w:r>
    </w:p>
    <w:p>
      <w:pPr>
        <w:pStyle w:val="Normal"/>
      </w:pPr>
      <w:r>
        <w:t>query, 67–69</w:t>
      </w:r>
    </w:p>
    <w:p>
      <w:pPr>
        <w:pStyle w:val="Para 10"/>
      </w:pPr>
      <w:r>
        <w:t>I</w:t>
      </w:r>
    </w:p>
    <w:p>
      <w:pPr>
        <w:pStyle w:val="Normal"/>
      </w:pPr>
      <w:r>
        <w:rPr>
          <w:rStyle w:val="Text0"/>
        </w:rPr>
        <w:t>id</w:t>
      </w:r>
      <w:r>
        <w:t xml:space="preserve"> column, EXPLAIN command, 152</w:t>
      </w:r>
    </w:p>
    <w:p>
      <w:pPr>
        <w:pStyle w:val="Normal"/>
      </w:pPr>
      <w:r>
        <w:t>identification process, SQL optimization lifecycle</w:t>
      </w:r>
    </w:p>
    <w:p>
      <w:pPr>
        <w:pStyle w:val="Normal"/>
      </w:pPr>
      <w:r>
        <w:t>overview of, 115–117</w:t>
      </w:r>
    </w:p>
    <w:p>
      <w:pPr>
        <w:pStyle w:val="Normal"/>
      </w:pPr>
      <w:r>
        <w:t>slow query log analysis, 117–118</w:t>
      </w:r>
    </w:p>
    <w:p>
      <w:pPr>
        <w:pStyle w:val="Normal"/>
      </w:pPr>
      <w:r>
        <w:t>TCP/IP analysis, 118–119</w:t>
      </w:r>
    </w:p>
    <w:p>
      <w:pPr>
        <w:pStyle w:val="Normal"/>
      </w:pPr>
      <w:r>
        <w:t>IGNORE INDEX hint, 69–71</w:t>
      </w:r>
    </w:p>
    <w:p>
      <w:pPr>
        <w:pStyle w:val="Normal"/>
      </w:pPr>
      <w:r>
        <w:t>implied type conversions, overhead, 128–129</w:t>
      </w:r>
    </w:p>
    <w:p>
      <w:pPr>
        <w:pStyle w:val="Normal"/>
      </w:pPr>
      <w:r>
        <w:t>impossible WHERE, EXPLAIN command, 151–152</w:t>
      </w:r>
    </w:p>
    <w:p>
      <w:pPr>
        <w:pStyle w:val="Normal"/>
      </w:pPr>
      <w:r>
        <w:t>index hints, 69–71</w:t>
      </w:r>
    </w:p>
    <w:p>
      <w:pPr>
        <w:pStyle w:val="Normal"/>
      </w:pPr>
      <w:r>
        <w:t>index implementations</w:t>
      </w:r>
    </w:p>
    <w:p>
      <w:pPr>
        <w:pStyle w:val="Normal"/>
      </w:pPr>
      <w:r>
        <w:t>defined, 30</w:t>
      </w:r>
    </w:p>
    <w:p>
      <w:pPr>
        <w:pStyle w:val="Normal"/>
      </w:pPr>
      <w:r>
        <w:t>InnoDB B-tree secondary key, 40</w:t>
      </w:r>
    </w:p>
    <w:p>
      <w:pPr>
        <w:pStyle w:val="Normal"/>
      </w:pPr>
      <w:r>
        <w:t>InnoDB B+tree clustered primary key, 37–40</w:t>
      </w:r>
    </w:p>
    <w:p>
      <w:pPr>
        <w:pStyle w:val="Normal"/>
      </w:pPr>
      <w:r>
        <w:t>InnoDB internal Hash index, 42</w:t>
      </w:r>
    </w:p>
    <w:p>
      <w:pPr>
        <w:pStyle w:val="Normal"/>
      </w:pPr>
      <w:r>
        <w:t>Memory B-tree index, 41–42</w:t>
      </w:r>
    </w:p>
    <w:p>
      <w:pPr>
        <w:pStyle w:val="Normal"/>
      </w:pPr>
      <w:r>
        <w:t>Memory Hash index, 40–41</w:t>
      </w:r>
    </w:p>
    <w:p>
      <w:pPr>
        <w:pStyle w:val="Normal"/>
      </w:pPr>
      <w:r>
        <w:t>MyISAM B-tree, 35–37</w:t>
      </w:r>
    </w:p>
    <w:p>
      <w:pPr>
        <w:pStyle w:val="Normal"/>
      </w:pPr>
      <w:r>
        <w:t>overview of, 34</w:t>
      </w:r>
    </w:p>
    <w:p>
      <w:pPr>
        <w:pStyle w:val="Normal"/>
      </w:pPr>
      <w:r>
        <w:t>theory of data structure, 31–35</w:t>
      </w:r>
    </w:p>
    <w:p>
      <w:pPr>
        <w:pStyle w:val="Normal"/>
      </w:pPr>
      <w:r>
        <w:t>index merges</w:t>
      </w:r>
    </w:p>
    <w:p>
      <w:pPr>
        <w:pStyle w:val="Normal"/>
      </w:pPr>
      <w:r>
        <w:t>EXPLAIN, 152</w:t>
      </w:r>
    </w:p>
    <w:p>
      <w:pPr>
        <w:pStyle w:val="Normal"/>
      </w:pPr>
      <w:r>
        <w:t>overview of, 66–67</w:t>
      </w:r>
    </w:p>
    <w:p>
      <w:pPr>
        <w:pStyle w:val="Normal"/>
      </w:pPr>
      <w:r>
        <w:t>index techniques, 30</w:t>
      </w:r>
    </w:p>
    <w:p>
      <w:pPr>
        <w:pStyle w:val="Normal"/>
      </w:pPr>
      <w:r>
        <w:t>index types</w:t>
      </w:r>
    </w:p>
    <w:p>
      <w:pPr>
        <w:pStyle w:val="Normal"/>
      </w:pPr>
      <w:r>
        <w:t>data structure theory for, 31–34</w:t>
      </w:r>
    </w:p>
    <w:p>
      <w:pPr>
        <w:pStyle w:val="Normal"/>
      </w:pPr>
      <w:r>
        <w:t>defined, 30</w:t>
      </w:r>
    </w:p>
    <w:p>
      <w:pPr>
        <w:pStyle w:val="Normal"/>
      </w:pPr>
      <w:r>
        <w:t>overview of, 30–31</w:t>
      </w:r>
    </w:p>
    <w:p>
      <w:pPr>
        <w:pStyle w:val="Normal"/>
      </w:pPr>
      <w:r>
        <w:t>indexes</w:t>
      </w:r>
    </w:p>
    <w:p>
      <w:pPr>
        <w:pStyle w:val="Normal"/>
      </w:pPr>
      <w:r>
        <w:t>aggregation and, 28</w:t>
      </w:r>
    </w:p>
    <w:p>
      <w:pPr>
        <w:pStyle w:val="Normal"/>
      </w:pPr>
      <w:r>
        <w:t>assigning to specific named cache, 93</w:t>
      </w:r>
    </w:p>
    <w:p>
      <w:pPr>
        <w:pStyle w:val="Normal"/>
      </w:pPr>
      <w:r>
        <w:t>B-tree data structure, 31–32</w:t>
      </w:r>
    </w:p>
    <w:p>
      <w:pPr>
        <w:pStyle w:val="Normal"/>
      </w:pPr>
      <w:r>
        <w:t>B+tree data structure, 32–33</w:t>
      </w:r>
    </w:p>
    <w:p>
      <w:pPr>
        <w:pStyle w:val="Normal"/>
      </w:pPr>
      <w:r>
        <w:t>column improvements for, 126–130</w:t>
      </w:r>
    </w:p>
    <w:p>
      <w:pPr>
        <w:pStyle w:val="Normal"/>
      </w:pPr>
      <w:r>
        <w:t>data access optimization with, 25–27</w:t>
      </w:r>
    </w:p>
    <w:p>
      <w:pPr>
        <w:pStyle w:val="Normal"/>
      </w:pPr>
      <w:r>
        <w:t>data integrity with, 25–26</w:t>
      </w:r>
    </w:p>
    <w:p>
      <w:pPr>
        <w:pStyle w:val="Normal"/>
      </w:pPr>
      <w:r>
        <w:t>example tables, 24–25</w:t>
      </w:r>
    </w:p>
    <w:p>
      <w:pPr>
        <w:pStyle w:val="Normal"/>
      </w:pPr>
      <w:r>
        <w:t>fulltext, 34–35</w:t>
      </w:r>
    </w:p>
    <w:p>
      <w:pPr>
        <w:pStyle w:val="Normal"/>
      </w:pPr>
      <w:r>
        <w:t>generating query execution plan, 4</w:t>
      </w:r>
    </w:p>
    <w:p>
      <w:pPr>
        <w:pStyle w:val="Normal"/>
      </w:pPr>
      <w:r>
        <w:t>Hash table data structure, 33–34</w:t>
      </w:r>
    </w:p>
    <w:p>
      <w:pPr>
        <w:pStyle w:val="Normal"/>
      </w:pPr>
      <w:r>
        <w:t>managing optimization of, 124–125</w:t>
      </w:r>
    </w:p>
    <w:p>
      <w:pPr>
        <w:pStyle w:val="Normal"/>
      </w:pPr>
      <w:r>
        <w:t>optimizing SQL statements, 4–7</w:t>
      </w:r>
    </w:p>
    <w:p>
      <w:pPr>
        <w:pStyle w:val="Normal"/>
      </w:pPr>
      <w:r>
        <w:t>partitioning, 43</w:t>
      </w:r>
    </w:p>
    <w:p>
      <w:pPr>
        <w:pStyle w:val="Normal"/>
      </w:pPr>
      <w:r>
        <w:t>R-tree data structure, 34</w:t>
      </w:r>
    </w:p>
    <w:p>
      <w:pPr>
        <w:pStyle w:val="Normal"/>
      </w:pPr>
      <w:r>
        <w:t>removing duplicate, 125–126</w:t>
      </w:r>
    </w:p>
    <w:p>
      <w:pPr>
        <w:pStyle w:val="Normal"/>
      </w:pPr>
      <w:r>
        <w:t>SHOW INDEXES output for, 14</w:t>
      </w:r>
    </w:p>
    <w:p>
      <w:pPr>
        <w:pStyle w:val="Normal"/>
      </w:pPr>
      <w:r>
        <w:t>showing size with SHOW TABLE STATUS, 15</w:t>
      </w:r>
    </w:p>
    <w:p>
      <w:pPr>
        <w:pStyle w:val="Normal"/>
      </w:pPr>
      <w:r>
        <w:t>for sorting results, 28</w:t>
      </w:r>
    </w:p>
    <w:p>
      <w:pPr>
        <w:pStyle w:val="Normal"/>
      </w:pPr>
      <w:r>
        <w:t>storage engines and, 28–31</w:t>
      </w:r>
    </w:p>
    <w:p>
      <w:pPr>
        <w:pStyle w:val="Normal"/>
      </w:pPr>
      <w:r>
        <w:t>for table joins, 28</w:t>
      </w:r>
    </w:p>
    <w:p>
      <w:pPr>
        <w:pStyle w:val="Normal"/>
      </w:pPr>
      <w:r>
        <w:t>terminology, 30</w:t>
      </w:r>
    </w:p>
    <w:p>
      <w:pPr>
        <w:pStyle w:val="Normal"/>
      </w:pPr>
      <w:r>
        <w:t>types of, 30–31</w:t>
      </w:r>
    </w:p>
    <w:p>
      <w:pPr>
        <w:pStyle w:val="Normal"/>
      </w:pPr>
      <w:r>
        <w:t>understanding, 23–24</w:t>
      </w:r>
    </w:p>
    <w:p>
      <w:pPr>
        <w:pStyle w:val="Normal"/>
      </w:pPr>
      <w:r>
        <w:t>indexes, creating</w:t>
      </w:r>
    </w:p>
    <w:p>
      <w:pPr>
        <w:pStyle w:val="Normal"/>
      </w:pPr>
      <w:r>
        <w:t>covering indexes, 80–83</w:t>
      </w:r>
    </w:p>
    <w:p>
      <w:pPr>
        <w:pStyle w:val="Normal"/>
      </w:pPr>
      <w:r>
        <w:t>example tables, 46</w:t>
      </w:r>
    </w:p>
    <w:p>
      <w:pPr>
        <w:pStyle w:val="Normal"/>
      </w:pPr>
      <w:r>
        <w:t>MySQL limitations, 76–77</w:t>
      </w:r>
    </w:p>
    <w:p>
      <w:pPr>
        <w:pStyle w:val="Normal"/>
      </w:pPr>
      <w:r>
        <w:t>optimizing existing indexes, 47–48</w:t>
      </w:r>
    </w:p>
    <w:p>
      <w:pPr>
        <w:pStyle w:val="Normal"/>
      </w:pPr>
      <w:r>
        <w:t>overview of, 45–46, 79–80</w:t>
      </w:r>
    </w:p>
    <w:p>
      <w:pPr>
        <w:pStyle w:val="Normal"/>
      </w:pPr>
      <w:r>
        <w:t>partial indexes, 85–88</w:t>
      </w:r>
    </w:p>
    <w:p>
      <w:pPr>
        <w:pStyle w:val="Normal"/>
      </w:pPr>
      <w:r>
        <w:t>performance impact of adding indexes, 71–76</w:t>
      </w:r>
    </w:p>
    <w:p>
      <w:pPr>
        <w:pStyle w:val="Normal"/>
      </w:pPr>
      <w:r>
        <w:t>storage engine implications, 84–85</w:t>
      </w:r>
    </w:p>
    <w:p>
      <w:pPr>
        <w:pStyle w:val="Normal"/>
      </w:pPr>
      <w:r>
        <w:t>indexes, multi column</w:t>
      </w:r>
    </w:p>
    <w:p>
      <w:pPr>
        <w:pStyle w:val="Normal"/>
      </w:pPr>
      <w:r>
        <w:t>combining WHERE and ORDER BY, 64–65</w:t>
      </w:r>
    </w:p>
    <w:p>
      <w:pPr>
        <w:pStyle w:val="Normal"/>
      </w:pPr>
      <w:r>
        <w:t>complicated queries, 71</w:t>
      </w:r>
    </w:p>
    <w:p>
      <w:pPr>
        <w:pStyle w:val="Normal"/>
      </w:pPr>
      <w:r>
        <w:t>creating covering index, 80–83</w:t>
      </w:r>
    </w:p>
    <w:p>
      <w:pPr>
        <w:pStyle w:val="Normal"/>
      </w:pPr>
      <w:r>
        <w:t>determining which index to use, 58–61</w:t>
      </w:r>
    </w:p>
    <w:p>
      <w:pPr>
        <w:pStyle w:val="Normal"/>
      </w:pPr>
      <w:r>
        <w:t>improving effectiveness of, 63–64</w:t>
      </w:r>
    </w:p>
    <w:p>
      <w:pPr>
        <w:pStyle w:val="Normal"/>
      </w:pPr>
      <w:r>
        <w:t>index hints, 69–71</w:t>
      </w:r>
    </w:p>
    <w:p>
      <w:pPr>
        <w:pStyle w:val="Normal"/>
      </w:pPr>
      <w:r>
        <w:t>monitoring for unused columns, 126</w:t>
      </w:r>
    </w:p>
    <w:p>
      <w:pPr>
        <w:pStyle w:val="Normal"/>
      </w:pPr>
      <w:r>
        <w:t>optimizer features, 66–67</w:t>
      </w:r>
    </w:p>
    <w:p>
      <w:pPr>
        <w:pStyle w:val="Normal"/>
      </w:pPr>
      <w:r>
        <w:t>providing better index, 61–63</w:t>
      </w:r>
    </w:p>
    <w:p>
      <w:pPr>
        <w:pStyle w:val="Normal"/>
      </w:pPr>
      <w:r>
        <w:t>query hints, 67–69</w:t>
      </w:r>
    </w:p>
    <w:p>
      <w:pPr>
        <w:pStyle w:val="Normal"/>
      </w:pPr>
      <w:r>
        <w:t>syntax, 61</w:t>
      </w:r>
    </w:p>
    <w:p>
      <w:pPr>
        <w:pStyle w:val="Normal"/>
      </w:pPr>
      <w:r>
        <w:t>indexes, single column</w:t>
      </w:r>
    </w:p>
    <w:p>
      <w:pPr>
        <w:pStyle w:val="Normal"/>
      </w:pPr>
      <w:r>
        <w:t>joining tables, 50–51</w:t>
      </w:r>
    </w:p>
    <w:p>
      <w:pPr>
        <w:pStyle w:val="Normal"/>
      </w:pPr>
      <w:r>
        <w:t>ordering results, 57–58</w:t>
      </w:r>
    </w:p>
    <w:p>
      <w:pPr>
        <w:pStyle w:val="Normal"/>
      </w:pPr>
      <w:r>
        <w:t>overview of, 48</w:t>
      </w:r>
    </w:p>
    <w:p>
      <w:pPr>
        <w:pStyle w:val="Normal"/>
      </w:pPr>
      <w:r>
        <w:t>pattern matching, 54–55</w:t>
      </w:r>
    </w:p>
    <w:p>
      <w:pPr>
        <w:pStyle w:val="Normal"/>
      </w:pPr>
      <w:r>
        <w:t>restricting rows, 48–49</w:t>
      </w:r>
    </w:p>
    <w:p>
      <w:pPr>
        <w:pStyle w:val="Normal"/>
      </w:pPr>
      <w:r>
        <w:t>selecting unique row, 55–57</w:t>
      </w:r>
    </w:p>
    <w:p>
      <w:pPr>
        <w:pStyle w:val="Normal"/>
      </w:pPr>
      <w:r>
        <w:t>syntax, 48</w:t>
      </w:r>
    </w:p>
    <w:p>
      <w:pPr>
        <w:pStyle w:val="Normal"/>
      </w:pPr>
      <w:r>
        <w:t>understanding cardinality, 51–53</w:t>
      </w:r>
    </w:p>
    <w:p>
      <w:pPr>
        <w:pStyle w:val="Normal"/>
      </w:pPr>
      <w:r>
        <w:t>INET_ATON() function, IPv4 performance, 129</w:t>
      </w:r>
    </w:p>
    <w:p>
      <w:pPr>
        <w:pStyle w:val="Normal"/>
      </w:pPr>
      <w:r>
        <w:t>INET_NTOA() function, IPv4 performance, 129</w:t>
      </w:r>
    </w:p>
    <w:p>
      <w:pPr>
        <w:pStyle w:val="Normal"/>
      </w:pPr>
      <w:r>
        <w:t>InfiniDB index implementation, 31</w:t>
      </w:r>
    </w:p>
    <w:p>
      <w:pPr>
        <w:pStyle w:val="Normal"/>
      </w:pPr>
      <w:r>
        <w:t>Infobright index implementation, 31</w:t>
      </w:r>
    </w:p>
    <w:p>
      <w:pPr>
        <w:pStyle w:val="Normal"/>
      </w:pPr>
      <w:r>
        <w:t>INFORMATION_SCHEMA command</w:t>
      </w:r>
    </w:p>
    <w:p>
      <w:pPr>
        <w:pStyle w:val="Normal"/>
      </w:pPr>
      <w:r>
        <w:t>capturing SQL statements, 110, 113</w:t>
      </w:r>
    </w:p>
    <w:p>
      <w:pPr>
        <w:pStyle w:val="Normal"/>
      </w:pPr>
      <w:r>
        <w:t>creating partial index, 85</w:t>
      </w:r>
    </w:p>
    <w:p>
      <w:pPr>
        <w:pStyle w:val="Normal"/>
      </w:pPr>
      <w:r>
        <w:t>obtaining components of table structure, 13</w:t>
      </w:r>
    </w:p>
    <w:p>
      <w:pPr>
        <w:pStyle w:val="Normal"/>
      </w:pPr>
      <w:r>
        <w:t>overview of, 20–21</w:t>
      </w:r>
    </w:p>
    <w:p>
      <w:pPr>
        <w:pStyle w:val="Normal"/>
      </w:pPr>
      <w:r>
        <w:t>INFORMATION_SCHEMA.GLOBAL_STATUS, 17, 96</w:t>
      </w:r>
    </w:p>
    <w:p>
      <w:pPr>
        <w:pStyle w:val="Normal"/>
      </w:pPr>
      <w:r>
        <w:t>INFORMATION_SCHEMA.GLOBAL_VARIABLES, 19–20</w:t>
      </w:r>
    </w:p>
    <w:p>
      <w:pPr>
        <w:pStyle w:val="Normal"/>
      </w:pPr>
      <w:r>
        <w:t>INFORMATION_SCHEMA.SESSION_STATUS, 17</w:t>
      </w:r>
    </w:p>
    <w:p>
      <w:pPr>
        <w:pStyle w:val="Normal"/>
      </w:pPr>
      <w:r>
        <w:t>INFORMATION_SCHEMA.SESSION_VARIABLES, 19–20</w:t>
      </w:r>
    </w:p>
    <w:p>
      <w:pPr>
        <w:pStyle w:val="Normal"/>
      </w:pPr>
      <w:r>
        <w:t>INFORMATION_SCHEMA.STATISTICS, 14</w:t>
      </w:r>
    </w:p>
    <w:p>
      <w:pPr>
        <w:pStyle w:val="Normal"/>
      </w:pPr>
      <w:r>
        <w:t>INFORMATION_SCHEMA.TABLES table</w:t>
      </w:r>
    </w:p>
    <w:p>
      <w:pPr>
        <w:pStyle w:val="Normal"/>
      </w:pPr>
      <w:r>
        <w:t>determining storage engine, 30</w:t>
      </w:r>
    </w:p>
    <w:p>
      <w:pPr>
        <w:pStyle w:val="Normal"/>
      </w:pPr>
      <w:r>
        <w:t>disk space impact of adding indexes, 74–75</w:t>
      </w:r>
    </w:p>
    <w:p>
      <w:pPr>
        <w:pStyle w:val="Normal"/>
      </w:pPr>
      <w:r>
        <w:t>retrieving information, 16</w:t>
      </w:r>
    </w:p>
    <w:p>
      <w:pPr>
        <w:pStyle w:val="Normal"/>
      </w:pPr>
      <w:r>
        <w:t>showing size of MEMORY engine table, 97</w:t>
      </w:r>
    </w:p>
    <w:p>
      <w:pPr>
        <w:pStyle w:val="Normal"/>
      </w:pPr>
      <w:r>
        <w:rPr>
          <w:rStyle w:val="Text0"/>
        </w:rPr>
        <w:t>init_file</w:t>
      </w:r>
      <w:r>
        <w:t xml:space="preserve"> variable, 93</w:t>
      </w:r>
    </w:p>
    <w:p>
      <w:pPr>
        <w:pStyle w:val="Normal"/>
      </w:pPr>
      <w:r>
        <w:t>InnoDB storage engine</w:t>
      </w:r>
    </w:p>
    <w:p>
      <w:pPr>
        <w:pStyle w:val="Normal"/>
      </w:pPr>
      <w:r>
        <w:t>B-tree secondary key, 40</w:t>
      </w:r>
    </w:p>
    <w:p>
      <w:pPr>
        <w:pStyle w:val="Normal"/>
      </w:pPr>
      <w:r>
        <w:t>B+tree clustered primary key, 37–40</w:t>
      </w:r>
    </w:p>
    <w:p>
      <w:pPr>
        <w:pStyle w:val="Normal"/>
      </w:pPr>
      <w:r>
        <w:t>covering indexes and, 84</w:t>
      </w:r>
    </w:p>
    <w:p>
      <w:pPr>
        <w:pStyle w:val="Normal"/>
      </w:pPr>
      <w:r>
        <w:t>defined, 30</w:t>
      </w:r>
    </w:p>
    <w:p>
      <w:pPr>
        <w:pStyle w:val="Normal"/>
      </w:pPr>
      <w:r>
        <w:t>fast index creation, 74</w:t>
      </w:r>
    </w:p>
    <w:p>
      <w:pPr>
        <w:pStyle w:val="Normal"/>
      </w:pPr>
      <w:r>
        <w:t>foreign key constraints for, 26</w:t>
      </w:r>
    </w:p>
    <w:p>
      <w:pPr>
        <w:pStyle w:val="Normal"/>
      </w:pPr>
      <w:r>
        <w:t>impacting disk space, 75</w:t>
      </w:r>
    </w:p>
    <w:p>
      <w:pPr>
        <w:pStyle w:val="Para 04"/>
      </w:pPr>
      <w:r>
        <w:t>innodb_additional_mem_pool_size</w:t>
      </w:r>
      <w:r>
        <w:rPr>
          <w:rStyle w:val="Text3"/>
        </w:rPr>
        <w:t>, 95</w:t>
      </w:r>
    </w:p>
    <w:p>
      <w:pPr>
        <w:pStyle w:val="Para 04"/>
      </w:pPr>
      <w:r>
        <w:t>innodb_buffer_pool_size</w:t>
      </w:r>
      <w:r>
        <w:rPr>
          <w:rStyle w:val="Text3"/>
        </w:rPr>
        <w:t xml:space="preserve"> for, 93–95</w:t>
      </w:r>
    </w:p>
    <w:p>
      <w:pPr>
        <w:pStyle w:val="Para 04"/>
      </w:pPr>
      <w:r>
        <w:t>innodb_strict_mode</w:t>
      </w:r>
      <w:r>
        <w:rPr>
          <w:rStyle w:val="Text3"/>
        </w:rPr>
        <w:t xml:space="preserve"> for, 103</w:t>
      </w:r>
    </w:p>
    <w:p>
      <w:pPr>
        <w:pStyle w:val="Normal"/>
      </w:pPr>
      <w:r>
        <w:t>internal Hash index, 42</w:t>
      </w:r>
    </w:p>
    <w:p>
      <w:pPr>
        <w:pStyle w:val="Normal"/>
      </w:pPr>
      <w:r>
        <w:t>limited index statistics of, 77</w:t>
      </w:r>
    </w:p>
    <w:p>
      <w:pPr>
        <w:pStyle w:val="Normal"/>
      </w:pPr>
      <w:r>
        <w:t>MyISAM vs., 35</w:t>
      </w:r>
    </w:p>
    <w:p>
      <w:pPr>
        <w:pStyle w:val="Normal"/>
      </w:pPr>
      <w:r>
        <w:t>page fill impact of adding indexes, 76</w:t>
      </w:r>
    </w:p>
    <w:p>
      <w:pPr>
        <w:pStyle w:val="Para 04"/>
      </w:pPr>
      <w:r>
        <w:t>innodb_adaptive_hash_index</w:t>
      </w:r>
      <w:r>
        <w:rPr>
          <w:rStyle w:val="Text3"/>
        </w:rPr>
        <w:t>, 42</w:t>
      </w:r>
    </w:p>
    <w:p>
      <w:pPr>
        <w:pStyle w:val="Para 04"/>
      </w:pPr>
      <w:r>
        <w:t>innodb_additional_mem_pool_size</w:t>
      </w:r>
      <w:r>
        <w:rPr>
          <w:rStyle w:val="Text3"/>
        </w:rPr>
        <w:t xml:space="preserve"> variable, 95</w:t>
      </w:r>
    </w:p>
    <w:p>
      <w:pPr>
        <w:pStyle w:val="Para 04"/>
      </w:pPr>
      <w:r>
        <w:t>innodb_buffer_pool_size</w:t>
      </w:r>
      <w:r>
        <w:rPr>
          <w:rStyle w:val="Text3"/>
        </w:rPr>
        <w:t xml:space="preserve"> option, InnoDB, 39</w:t>
      </w:r>
    </w:p>
    <w:p>
      <w:pPr>
        <w:pStyle w:val="Para 04"/>
      </w:pPr>
      <w:r>
        <w:t>innodb_buffer_pool_size</w:t>
      </w:r>
      <w:r>
        <w:rPr>
          <w:rStyle w:val="Text3"/>
        </w:rPr>
        <w:t xml:space="preserve"> variable, 93–95</w:t>
      </w:r>
    </w:p>
    <w:p>
      <w:pPr>
        <w:pStyle w:val="Para 04"/>
      </w:pPr>
      <w:r>
        <w:t>innodb_file_per_table</w:t>
      </w:r>
      <w:r>
        <w:rPr>
          <w:rStyle w:val="Text3"/>
        </w:rPr>
        <w:t xml:space="preserve"> option, InnoDB, 37</w:t>
      </w:r>
    </w:p>
    <w:p>
      <w:pPr>
        <w:pStyle w:val="Para 04"/>
      </w:pPr>
      <w:r>
        <w:t>innodb_strict_mode</w:t>
      </w:r>
      <w:r>
        <w:rPr>
          <w:rStyle w:val="Text3"/>
        </w:rPr>
        <w:t xml:space="preserve"> variable, 103</w:t>
      </w:r>
    </w:p>
    <w:p>
      <w:pPr>
        <w:pStyle w:val="Normal"/>
      </w:pPr>
      <w:r>
        <w:t>instrumentation related system variables, 100–102</w:t>
      </w:r>
    </w:p>
    <w:p>
      <w:pPr>
        <w:pStyle w:val="Normal"/>
      </w:pPr>
      <w:r>
        <w:t>INT datatype</w:t>
      </w:r>
    </w:p>
    <w:p>
      <w:pPr>
        <w:pStyle w:val="Normal"/>
      </w:pPr>
      <w:r>
        <w:t>vs. BIGINT, 127</w:t>
      </w:r>
    </w:p>
    <w:p>
      <w:pPr>
        <w:pStyle w:val="Normal"/>
      </w:pPr>
      <w:r>
        <w:t>UNSIGNED, IPv4, 129</w:t>
      </w:r>
    </w:p>
    <w:p>
      <w:pPr>
        <w:pStyle w:val="Normal"/>
      </w:pPr>
      <w:r>
        <w:t>internal Hash index, InnoDB, 42</w:t>
      </w:r>
    </w:p>
    <w:p>
      <w:pPr>
        <w:pStyle w:val="Normal"/>
      </w:pPr>
      <w:r>
        <w:t>internal temporary tables, 97–98</w:t>
      </w:r>
    </w:p>
    <w:p>
      <w:pPr>
        <w:pStyle w:val="Normal"/>
      </w:pPr>
      <w:r>
        <w:t>IPv4 addresses, performance tips, 129</w:t>
      </w:r>
    </w:p>
    <w:p>
      <w:pPr>
        <w:pStyle w:val="Para 10"/>
      </w:pPr>
      <w:r>
        <w:t>J</w:t>
      </w:r>
    </w:p>
    <w:p>
      <w:pPr>
        <w:pStyle w:val="Para 04"/>
      </w:pPr>
      <w:r>
        <w:t>join_buffer_size</w:t>
      </w:r>
      <w:r>
        <w:rPr>
          <w:rStyle w:val="Text3"/>
        </w:rPr>
        <w:t xml:space="preserve"> variable, 99</w:t>
      </w:r>
    </w:p>
    <w:p>
      <w:pPr>
        <w:pStyle w:val="Normal"/>
      </w:pPr>
      <w:r>
        <w:t>joining tables</w:t>
      </w:r>
    </w:p>
    <w:p>
      <w:pPr>
        <w:pStyle w:val="Normal"/>
      </w:pPr>
      <w:r>
        <w:t>applying index hints, 69–71</w:t>
      </w:r>
    </w:p>
    <w:p>
      <w:pPr>
        <w:pStyle w:val="Normal"/>
      </w:pPr>
      <w:r>
        <w:t>with indexes, 48–49</w:t>
      </w:r>
    </w:p>
    <w:p>
      <w:pPr>
        <w:pStyle w:val="Para 10"/>
      </w:pPr>
      <w:r>
        <w:t>K</w:t>
      </w:r>
    </w:p>
    <w:p>
      <w:pPr>
        <w:pStyle w:val="Normal"/>
      </w:pPr>
      <w:r>
        <w:rPr>
          <w:rStyle w:val="Text0"/>
        </w:rPr>
        <w:t>key</w:t>
      </w:r>
      <w:r>
        <w:t xml:space="preserve"> column, EXPLAIN command, 4, 11, 144</w:t>
      </w:r>
    </w:p>
    <w:p>
      <w:pPr>
        <w:pStyle w:val="Para 04"/>
      </w:pPr>
      <w:r>
        <w:t>key_buffer_size</w:t>
      </w:r>
      <w:r>
        <w:rPr>
          <w:rStyle w:val="Text3"/>
        </w:rPr>
        <w:t xml:space="preserve"> variable, 92</w:t>
      </w:r>
    </w:p>
    <w:p>
      <w:pPr>
        <w:pStyle w:val="Normal"/>
      </w:pPr>
      <w:r>
        <w:rPr>
          <w:rStyle w:val="Text0"/>
        </w:rPr>
        <w:t>key_len</w:t>
      </w:r>
      <w:r>
        <w:t xml:space="preserve"> column, EXPLAIN command</w:t>
      </w:r>
    </w:p>
    <w:p>
      <w:pPr>
        <w:pStyle w:val="Normal"/>
      </w:pPr>
      <w:r>
        <w:t>defined, 64–65</w:t>
      </w:r>
    </w:p>
    <w:p>
      <w:pPr>
        <w:pStyle w:val="Normal"/>
      </w:pPr>
      <w:r>
        <w:t>monitoring ineffective indexes, 126</w:t>
      </w:r>
    </w:p>
    <w:p>
      <w:pPr>
        <w:pStyle w:val="Normal"/>
      </w:pPr>
      <w:r>
        <w:t>overview of, 147–148</w:t>
      </w:r>
    </w:p>
    <w:p>
      <w:pPr>
        <w:pStyle w:val="Normal"/>
      </w:pPr>
      <w:r>
        <w:t>K,M,G format (variable size), 93</w:t>
      </w:r>
    </w:p>
    <w:p>
      <w:pPr>
        <w:pStyle w:val="Para 10"/>
      </w:pPr>
      <w:r>
        <w:t>L</w:t>
      </w:r>
    </w:p>
    <w:p>
      <w:pPr>
        <w:pStyle w:val="Normal"/>
      </w:pPr>
      <w:r>
        <w:t>LATEST DETECTED DEADLOCK, SHOW ENGINE INNODB STATUS, 111</w:t>
      </w:r>
    </w:p>
    <w:p>
      <w:pPr>
        <w:pStyle w:val="Normal"/>
      </w:pPr>
      <w:r>
        <w:t>LATIN1, and implied conversions, 129</w:t>
      </w:r>
    </w:p>
    <w:p>
      <w:pPr>
        <w:pStyle w:val="Normal"/>
      </w:pPr>
      <w:r>
        <w:t xml:space="preserve">least recently used (LRU) method, </w:t>
      </w:r>
      <w:r>
        <w:rPr>
          <w:rStyle w:val="Text0"/>
        </w:rPr>
        <w:t>key_buffer_size</w:t>
      </w:r>
      <w:r>
        <w:t>, 92</w:t>
      </w:r>
    </w:p>
    <w:p>
      <w:pPr>
        <w:pStyle w:val="Normal"/>
      </w:pPr>
      <w:r>
        <w:t xml:space="preserve">lifecycle. </w:t>
      </w:r>
      <w:r>
        <w:rPr>
          <w:rStyle w:val="Text7"/>
        </w:rPr>
        <w:t>See</w:t>
      </w:r>
      <w:r>
        <w:t xml:space="preserve"> SQL optimization lifecycle</w:t>
      </w:r>
    </w:p>
    <w:p>
      <w:pPr>
        <w:pStyle w:val="Normal"/>
      </w:pPr>
      <w:r>
        <w:t>logging system variables, 100–102</w:t>
      </w:r>
    </w:p>
    <w:p>
      <w:pPr>
        <w:pStyle w:val="Normal"/>
      </w:pPr>
      <w:r>
        <w:rPr>
          <w:rStyle w:val="Text0"/>
        </w:rPr>
        <w:t>log_output</w:t>
      </w:r>
      <w:r>
        <w:t xml:space="preserve"> variable, 100–101</w:t>
      </w:r>
    </w:p>
    <w:p>
      <w:pPr>
        <w:pStyle w:val="Normal"/>
      </w:pPr>
      <w:r>
        <w:rPr>
          <w:rStyle w:val="Text0"/>
        </w:rPr>
        <w:t>long_query_time</w:t>
      </w:r>
      <w:r>
        <w:t xml:space="preserve"> variable, 100–101, 108</w:t>
      </w:r>
    </w:p>
    <w:p>
      <w:pPr>
        <w:pStyle w:val="Normal"/>
      </w:pPr>
      <w:r>
        <w:t xml:space="preserve">LRU (least recently used) method, </w:t>
      </w:r>
      <w:r>
        <w:rPr>
          <w:rStyle w:val="Text0"/>
        </w:rPr>
        <w:t>key_buffer_size</w:t>
      </w:r>
      <w:r>
        <w:t>, 92</w:t>
      </w:r>
    </w:p>
    <w:p>
      <w:pPr>
        <w:pStyle w:val="Para 10"/>
      </w:pPr>
      <w:r>
        <w:t>M</w:t>
      </w:r>
    </w:p>
    <w:p>
      <w:pPr>
        <w:pStyle w:val="Normal"/>
      </w:pPr>
      <w:r>
        <w:t>Maatkit commands</w:t>
      </w:r>
    </w:p>
    <w:p>
      <w:pPr>
        <w:pStyle w:val="Para 04"/>
      </w:pPr>
      <w:r>
        <w:t>mk-duplicate-key-checker</w:t>
      </w:r>
      <w:r>
        <w:rPr>
          <w:rStyle w:val="Text3"/>
        </w:rPr>
        <w:t>, 73, 125–126</w:t>
      </w:r>
    </w:p>
    <w:p>
      <w:pPr>
        <w:pStyle w:val="Para 04"/>
      </w:pPr>
      <w:r>
        <w:t>mk-query-digest</w:t>
      </w:r>
      <w:r>
        <w:rPr>
          <w:rStyle w:val="Text3"/>
        </w:rPr>
        <w:t>, 116–117</w:t>
      </w:r>
    </w:p>
    <w:p>
      <w:pPr>
        <w:pStyle w:val="Para 04"/>
      </w:pPr>
      <w:r>
        <w:t>max_allowed_packet</w:t>
      </w:r>
      <w:r>
        <w:rPr>
          <w:rStyle w:val="Text3"/>
        </w:rPr>
        <w:t xml:space="preserve"> variable, 103</w:t>
      </w:r>
    </w:p>
    <w:p>
      <w:pPr>
        <w:pStyle w:val="Para 04"/>
      </w:pPr>
      <w:r>
        <w:t>max_heap_table_size</w:t>
      </w:r>
      <w:r>
        <w:rPr>
          <w:rStyle w:val="Text3"/>
        </w:rPr>
        <w:t xml:space="preserve"> variable, 97</w:t>
      </w:r>
    </w:p>
    <w:p>
      <w:pPr>
        <w:pStyle w:val="Normal"/>
      </w:pPr>
      <w:r>
        <w:t>MD5 value, and performance, 129–130</w:t>
      </w:r>
    </w:p>
    <w:p>
      <w:pPr>
        <w:pStyle w:val="Normal"/>
      </w:pPr>
      <w:r>
        <w:t>Memcached product, application caching, 136</w:t>
      </w:r>
    </w:p>
    <w:p>
      <w:pPr>
        <w:pStyle w:val="Normal"/>
      </w:pPr>
      <w:r>
        <w:t>memory related variables</w:t>
      </w:r>
    </w:p>
    <w:p>
      <w:pPr>
        <w:pStyle w:val="Normal"/>
      </w:pPr>
      <w:r>
        <w:t>configuration options, 90</w:t>
      </w:r>
    </w:p>
    <w:p>
      <w:pPr>
        <w:pStyle w:val="Normal"/>
      </w:pPr>
      <w:r>
        <w:t>global memory buffers, 91</w:t>
      </w:r>
    </w:p>
    <w:p>
      <w:pPr>
        <w:pStyle w:val="Para 04"/>
      </w:pPr>
      <w:r>
        <w:t>innodb_additional_mem_pool_size</w:t>
      </w:r>
      <w:r>
        <w:rPr>
          <w:rStyle w:val="Text3"/>
        </w:rPr>
        <w:t>, 95</w:t>
      </w:r>
    </w:p>
    <w:p>
      <w:pPr>
        <w:pStyle w:val="Para 04"/>
      </w:pPr>
      <w:r>
        <w:t>innodb_buffer_pool_size</w:t>
      </w:r>
      <w:r>
        <w:rPr>
          <w:rStyle w:val="Text3"/>
        </w:rPr>
        <w:t>, 93–95</w:t>
      </w:r>
    </w:p>
    <w:p>
      <w:pPr>
        <w:pStyle w:val="Para 04"/>
      </w:pPr>
      <w:r>
        <w:t>join_buffer_size</w:t>
      </w:r>
      <w:r>
        <w:rPr>
          <w:rStyle w:val="Text3"/>
        </w:rPr>
        <w:t>, 99</w:t>
      </w:r>
    </w:p>
    <w:p>
      <w:pPr>
        <w:pStyle w:val="Para 04"/>
      </w:pPr>
      <w:r>
        <w:t>key_buffer_size</w:t>
      </w:r>
      <w:r>
        <w:rPr>
          <w:rStyle w:val="Text3"/>
        </w:rPr>
        <w:t>, 92</w:t>
      </w:r>
    </w:p>
    <w:p>
      <w:pPr>
        <w:pStyle w:val="Para 04"/>
      </w:pPr>
      <w:r>
        <w:t>max_heap_table_size</w:t>
      </w:r>
      <w:r>
        <w:rPr>
          <w:rStyle w:val="Text3"/>
        </w:rPr>
        <w:t>, 97</w:t>
      </w:r>
    </w:p>
    <w:p>
      <w:pPr>
        <w:pStyle w:val="Normal"/>
      </w:pPr>
      <w:r>
        <w:t>named key buffers, 93</w:t>
      </w:r>
    </w:p>
    <w:p>
      <w:pPr>
        <w:pStyle w:val="Para 04"/>
      </w:pPr>
      <w:r>
        <w:t>query_cache_size</w:t>
      </w:r>
      <w:r>
        <w:rPr>
          <w:rStyle w:val="Text3"/>
        </w:rPr>
        <w:t>, 95–96</w:t>
      </w:r>
    </w:p>
    <w:p>
      <w:pPr>
        <w:pStyle w:val="Para 04"/>
      </w:pPr>
      <w:r>
        <w:t>read_buffer_size</w:t>
      </w:r>
      <w:r>
        <w:rPr>
          <w:rStyle w:val="Text3"/>
        </w:rPr>
        <w:t>, 99</w:t>
      </w:r>
    </w:p>
    <w:p>
      <w:pPr>
        <w:pStyle w:val="Para 04"/>
      </w:pPr>
      <w:r>
        <w:t>read_rnd_buffer_size</w:t>
      </w:r>
      <w:r>
        <w:rPr>
          <w:rStyle w:val="Text3"/>
        </w:rPr>
        <w:t>, 99</w:t>
      </w:r>
    </w:p>
    <w:p>
      <w:pPr>
        <w:pStyle w:val="Normal"/>
      </w:pPr>
      <w:r>
        <w:t>session buffers, 91–92</w:t>
      </w:r>
    </w:p>
    <w:p>
      <w:pPr>
        <w:pStyle w:val="Para 04"/>
      </w:pPr>
      <w:r>
        <w:t>sort_buffer_size</w:t>
      </w:r>
      <w:r>
        <w:rPr>
          <w:rStyle w:val="Text3"/>
        </w:rPr>
        <w:t>, 99</w:t>
      </w:r>
    </w:p>
    <w:p>
      <w:pPr>
        <w:pStyle w:val="Para 04"/>
      </w:pPr>
      <w:r>
        <w:t>tmp_table_size</w:t>
      </w:r>
      <w:r>
        <w:rPr>
          <w:rStyle w:val="Text3"/>
        </w:rPr>
        <w:t>, 97–99</w:t>
      </w:r>
    </w:p>
    <w:p>
      <w:pPr>
        <w:pStyle w:val="Normal"/>
      </w:pPr>
      <w:r>
        <w:t>MEMORY storage engine</w:t>
      </w:r>
    </w:p>
    <w:p>
      <w:pPr>
        <w:pStyle w:val="Normal"/>
      </w:pPr>
      <w:r>
        <w:t>B-tree index, 41–42</w:t>
      </w:r>
    </w:p>
    <w:p>
      <w:pPr>
        <w:pStyle w:val="Normal"/>
      </w:pPr>
      <w:r>
        <w:t>defined, 29</w:t>
      </w:r>
    </w:p>
    <w:p>
      <w:pPr>
        <w:pStyle w:val="Normal"/>
      </w:pPr>
      <w:r>
        <w:t>defining maximum size of table, 97</w:t>
      </w:r>
    </w:p>
    <w:p>
      <w:pPr>
        <w:pStyle w:val="Normal"/>
      </w:pPr>
      <w:r>
        <w:t>Hash index, 40–41</w:t>
      </w:r>
    </w:p>
    <w:p>
      <w:pPr>
        <w:pStyle w:val="Normal"/>
      </w:pPr>
      <w:r>
        <w:t>for internal temporary tables, 97–98</w:t>
      </w:r>
    </w:p>
    <w:p>
      <w:pPr>
        <w:pStyle w:val="Normal"/>
      </w:pPr>
      <w:r>
        <w:t>SHOW TABLE STATUS, 15</w:t>
      </w:r>
    </w:p>
    <w:p>
      <w:pPr>
        <w:pStyle w:val="Normal"/>
      </w:pPr>
      <w:r>
        <w:t>merges, index</w:t>
      </w:r>
    </w:p>
    <w:p>
      <w:pPr>
        <w:pStyle w:val="Normal"/>
      </w:pPr>
      <w:r>
        <w:t>EXPLAIN, 152</w:t>
      </w:r>
    </w:p>
    <w:p>
      <w:pPr>
        <w:pStyle w:val="Normal"/>
      </w:pPr>
      <w:r>
        <w:t>overview of, 66–67</w:t>
      </w:r>
    </w:p>
    <w:p>
      <w:pPr>
        <w:pStyle w:val="Normal"/>
      </w:pPr>
      <w:r>
        <w:t>MIXED binary log format, 110</w:t>
      </w:r>
    </w:p>
    <w:p>
      <w:pPr>
        <w:pStyle w:val="Para 04"/>
      </w:pPr>
      <w:r>
        <w:t>mk-duplicate-key-checker</w:t>
      </w:r>
      <w:r>
        <w:rPr>
          <w:rStyle w:val="Text3"/>
        </w:rPr>
        <w:t xml:space="preserve"> command, 73, 125–126</w:t>
      </w:r>
    </w:p>
    <w:p>
      <w:pPr>
        <w:pStyle w:val="Normal"/>
      </w:pPr>
      <w:r>
        <w:rPr>
          <w:rStyle w:val="Text0"/>
        </w:rPr>
        <w:t>mk-query-digest</w:t>
      </w:r>
      <w:r>
        <w:t xml:space="preserve"> command, 116–117</w:t>
      </w:r>
    </w:p>
    <w:p>
      <w:pPr>
        <w:pStyle w:val="Normal"/>
      </w:pPr>
      <w:r>
        <w:t xml:space="preserve">multi column indexes. </w:t>
      </w:r>
      <w:r>
        <w:rPr>
          <w:rStyle w:val="Text7"/>
        </w:rPr>
        <w:t>See</w:t>
      </w:r>
      <w:r>
        <w:t xml:space="preserve"> indexes, multi column</w:t>
      </w:r>
    </w:p>
    <w:p>
      <w:pPr>
        <w:pStyle w:val="Normal"/>
      </w:pPr>
      <w:r>
        <w:t>.MYD file, MyISAM, 35</w:t>
      </w:r>
    </w:p>
    <w:p>
      <w:pPr>
        <w:pStyle w:val="Normal"/>
      </w:pPr>
      <w:r>
        <w:t>.MYI file, MyISAM, 35</w:t>
      </w:r>
    </w:p>
    <w:p>
      <w:pPr>
        <w:pStyle w:val="Normal"/>
      </w:pPr>
      <w:r>
        <w:t>MyISAM storage engine</w:t>
      </w:r>
    </w:p>
    <w:p>
      <w:pPr>
        <w:pStyle w:val="Normal"/>
      </w:pPr>
      <w:r>
        <w:t>B-tree data structure, 35–37</w:t>
      </w:r>
    </w:p>
    <w:p>
      <w:pPr>
        <w:pStyle w:val="Normal"/>
      </w:pPr>
      <w:r>
        <w:t>covering indexes and, 84</w:t>
      </w:r>
    </w:p>
    <w:p>
      <w:pPr>
        <w:pStyle w:val="Normal"/>
      </w:pPr>
      <w:r>
        <w:t xml:space="preserve">default </w:t>
      </w:r>
      <w:r>
        <w:rPr>
          <w:rStyle w:val="Text0"/>
        </w:rPr>
        <w:t>key_buffer_size</w:t>
      </w:r>
      <w:r>
        <w:t xml:space="preserve"> variable for, 92</w:t>
      </w:r>
    </w:p>
    <w:p>
      <w:pPr>
        <w:pStyle w:val="Normal"/>
      </w:pPr>
      <w:r>
        <w:t>defined, 29</w:t>
      </w:r>
    </w:p>
    <w:p>
      <w:pPr>
        <w:pStyle w:val="Normal"/>
      </w:pPr>
      <w:r>
        <w:t>foreign key constraints and, 26</w:t>
      </w:r>
    </w:p>
    <w:p>
      <w:pPr>
        <w:pStyle w:val="Normal"/>
      </w:pPr>
      <w:r>
        <w:t>InnoDB B-tree secondary key vs., 40</w:t>
      </w:r>
    </w:p>
    <w:p>
      <w:pPr>
        <w:pStyle w:val="Normal"/>
      </w:pPr>
      <w:r>
        <w:t>limited index statistics of, 77</w:t>
      </w:r>
    </w:p>
    <w:p>
      <w:pPr>
        <w:pStyle w:val="Normal"/>
      </w:pPr>
      <w:r>
        <w:t>partial indexes and, 85</w:t>
      </w:r>
    </w:p>
    <w:p>
      <w:pPr>
        <w:pStyle w:val="Normal"/>
      </w:pPr>
      <w:r>
        <w:t>SHOW TABLE STATUS, 15–16</w:t>
      </w:r>
    </w:p>
    <w:p>
      <w:pPr>
        <w:pStyle w:val="Normal"/>
      </w:pPr>
      <w:r>
        <w:t>spatial indexes with R-tree, 34</w:t>
      </w:r>
    </w:p>
    <w:p>
      <w:pPr>
        <w:pStyle w:val="Normal"/>
      </w:pPr>
      <w:r>
        <w:t>MySQL caching, 134–136</w:t>
      </w:r>
    </w:p>
    <w:p>
      <w:pPr>
        <w:pStyle w:val="Normal"/>
      </w:pPr>
      <w:r>
        <w:t>MySQL connectors, 111–112</w:t>
      </w:r>
    </w:p>
    <w:p>
      <w:pPr>
        <w:pStyle w:val="Normal"/>
      </w:pPr>
      <w:r>
        <w:t>MySQL Proxy, 114</w:t>
      </w:r>
    </w:p>
    <w:p>
      <w:pPr>
        <w:pStyle w:val="Normal"/>
      </w:pPr>
      <w:r>
        <w:rPr>
          <w:rStyle w:val="Text0"/>
        </w:rPr>
        <w:t>mysqlbinlog</w:t>
      </w:r>
      <w:r>
        <w:t xml:space="preserve"> command, 109, 116</w:t>
      </w:r>
    </w:p>
    <w:p>
      <w:pPr>
        <w:pStyle w:val="Normal"/>
      </w:pPr>
      <w:r>
        <w:rPr>
          <w:rStyle w:val="Text0"/>
        </w:rPr>
        <w:t>mysqldump</w:t>
      </w:r>
      <w:r>
        <w:t xml:space="preserve"> command, 13</w:t>
      </w:r>
    </w:p>
    <w:p>
      <w:pPr>
        <w:pStyle w:val="Para 04"/>
      </w:pPr>
      <w:r>
        <w:t>mysqldumpslow</w:t>
      </w:r>
      <w:r>
        <w:rPr>
          <w:rStyle w:val="Text3"/>
        </w:rPr>
        <w:t xml:space="preserve"> command, 116</w:t>
      </w:r>
    </w:p>
    <w:p>
      <w:pPr>
        <w:pStyle w:val="Para 10"/>
      </w:pPr>
      <w:r>
        <w:t>N</w:t>
      </w:r>
    </w:p>
    <w:p>
      <w:pPr>
        <w:pStyle w:val="Normal"/>
      </w:pPr>
      <w:r>
        <w:t>N+1 problem, eliminating SQL statements, 132–133</w:t>
      </w:r>
    </w:p>
    <w:p>
      <w:pPr>
        <w:pStyle w:val="Normal"/>
      </w:pPr>
      <w:r>
        <w:t>named key buffers, memory related variables, 93</w:t>
      </w:r>
    </w:p>
    <w:p>
      <w:pPr>
        <w:pStyle w:val="Normal"/>
      </w:pPr>
      <w:r>
        <w:t>naming indexes, 50</w:t>
      </w:r>
    </w:p>
    <w:p>
      <w:pPr>
        <w:pStyle w:val="Normal"/>
      </w:pPr>
      <w:r>
        <w:t>non unique secondary indexes, 30–31</w:t>
      </w:r>
    </w:p>
    <w:p>
      <w:pPr>
        <w:pStyle w:val="Normal"/>
      </w:pPr>
      <w:r>
        <w:t>NULL datatype</w:t>
      </w:r>
    </w:p>
    <w:p>
      <w:pPr>
        <w:pStyle w:val="Normal"/>
      </w:pPr>
      <w:r>
        <w:t>defining unique index with, 57</w:t>
      </w:r>
    </w:p>
    <w:p>
      <w:pPr>
        <w:pStyle w:val="Normal"/>
      </w:pPr>
      <w:r>
        <w:t>NOT NULL vs., 128</w:t>
      </w:r>
    </w:p>
    <w:p>
      <w:pPr>
        <w:pStyle w:val="Normal"/>
      </w:pPr>
      <w:r>
        <w:t>primary keys and, 25</w:t>
      </w:r>
    </w:p>
    <w:p>
      <w:pPr>
        <w:pStyle w:val="Normal"/>
      </w:pPr>
      <w:r>
        <w:t>restricting rows with index, 48–50</w:t>
      </w:r>
    </w:p>
    <w:p>
      <w:pPr>
        <w:pStyle w:val="Normal"/>
      </w:pPr>
      <w:r>
        <w:t>unique keys and, 26</w:t>
      </w:r>
    </w:p>
    <w:p>
      <w:pPr>
        <w:pStyle w:val="Para 10"/>
      </w:pPr>
      <w:r>
        <w:t>O</w:t>
      </w:r>
    </w:p>
    <w:p>
      <w:pPr>
        <w:pStyle w:val="Para 04"/>
      </w:pPr>
      <w:r>
        <w:t>oak-online-alter-table</w:t>
      </w:r>
      <w:r>
        <w:rPr>
          <w:rStyle w:val="Text3"/>
        </w:rPr>
        <w:t xml:space="preserve"> utility, 74</w:t>
      </w:r>
    </w:p>
    <w:p>
      <w:pPr>
        <w:pStyle w:val="Normal"/>
      </w:pPr>
      <w:r>
        <w:t>object relational mapping (ORM) layer, application caching, 136</w:t>
      </w:r>
    </w:p>
    <w:p>
      <w:pPr>
        <w:pStyle w:val="Normal"/>
      </w:pPr>
      <w:r>
        <w:t>online schema change (OSC) tool, 74</w:t>
      </w:r>
    </w:p>
    <w:p>
      <w:pPr>
        <w:pStyle w:val="Normal"/>
      </w:pPr>
      <w:r>
        <w:t>optimization, of SQL statements, 121</w:t>
      </w:r>
    </w:p>
    <w:p>
      <w:pPr>
        <w:pStyle w:val="Normal"/>
      </w:pPr>
      <w:r>
        <w:t>alternative solution, 7</w:t>
      </w:r>
    </w:p>
    <w:p>
      <w:pPr>
        <w:pStyle w:val="Normal"/>
      </w:pPr>
      <w:r>
        <w:t>confirming slow query, 2–4</w:t>
      </w:r>
    </w:p>
    <w:p>
      <w:pPr>
        <w:pStyle w:val="Normal"/>
      </w:pPr>
      <w:r>
        <w:t>confirming your, 5–6</w:t>
      </w:r>
    </w:p>
    <w:p>
      <w:pPr>
        <w:pStyle w:val="Normal"/>
      </w:pPr>
      <w:r>
        <w:t>correct approach to, 6–7</w:t>
      </w:r>
    </w:p>
    <w:p>
      <w:pPr>
        <w:pStyle w:val="Normal"/>
      </w:pPr>
      <w:r>
        <w:t>finding slow query, 2</w:t>
      </w:r>
    </w:p>
    <w:p>
      <w:pPr>
        <w:pStyle w:val="Normal"/>
      </w:pPr>
      <w:r>
        <w:t>what you should not do, 5</w:t>
      </w:r>
    </w:p>
    <w:p>
      <w:pPr>
        <w:pStyle w:val="Normal"/>
      </w:pPr>
      <w:r>
        <w:t>optimizer</w:t>
      </w:r>
    </w:p>
    <w:p>
      <w:pPr>
        <w:pStyle w:val="Normal"/>
      </w:pPr>
      <w:r>
        <w:t>as cost based, 142</w:t>
      </w:r>
    </w:p>
    <w:p>
      <w:pPr>
        <w:pStyle w:val="Normal"/>
      </w:pPr>
      <w:r>
        <w:t>features, 66–67</w:t>
      </w:r>
    </w:p>
    <w:p>
      <w:pPr>
        <w:pStyle w:val="Normal"/>
      </w:pPr>
      <w:r>
        <w:rPr>
          <w:rStyle w:val="Text0"/>
        </w:rPr>
        <w:t>optimizer_switch</w:t>
      </w:r>
      <w:r>
        <w:t xml:space="preserve"> system variable, 66, 102</w:t>
      </w:r>
    </w:p>
    <w:p>
      <w:pPr>
        <w:pStyle w:val="Normal"/>
      </w:pPr>
      <w:r>
        <w:t>ORDER BY operator</w:t>
      </w:r>
    </w:p>
    <w:p>
      <w:pPr>
        <w:pStyle w:val="Normal"/>
      </w:pPr>
      <w:r>
        <w:t>creating covering index, 82</w:t>
      </w:r>
    </w:p>
    <w:p>
      <w:pPr>
        <w:pStyle w:val="Normal"/>
      </w:pPr>
      <w:r>
        <w:t>multi column indexes, 64–65</w:t>
      </w:r>
    </w:p>
    <w:p>
      <w:pPr>
        <w:pStyle w:val="Normal"/>
      </w:pPr>
      <w:r>
        <w:t>sorting data for SELECT query, 28</w:t>
      </w:r>
    </w:p>
    <w:p>
      <w:pPr>
        <w:pStyle w:val="Para 04"/>
      </w:pPr>
      <w:r>
        <w:t>Using filesort</w:t>
      </w:r>
      <w:r>
        <w:rPr>
          <w:rStyle w:val="Text3"/>
        </w:rPr>
        <w:t>, 151</w:t>
      </w:r>
    </w:p>
    <w:p>
      <w:pPr>
        <w:pStyle w:val="Normal"/>
      </w:pPr>
      <w:r>
        <w:t>ordering</w:t>
      </w:r>
    </w:p>
    <w:p>
      <w:pPr>
        <w:pStyle w:val="Normal"/>
      </w:pPr>
      <w:r>
        <w:t>of leftmost columns in multi column index, 63</w:t>
      </w:r>
    </w:p>
    <w:p>
      <w:pPr>
        <w:pStyle w:val="Normal"/>
      </w:pPr>
      <w:r>
        <w:t>non-support for reverse, 77</w:t>
      </w:r>
    </w:p>
    <w:p>
      <w:pPr>
        <w:pStyle w:val="Normal"/>
      </w:pPr>
      <w:r>
        <w:t>results with indexes, 57–58</w:t>
      </w:r>
    </w:p>
    <w:p>
      <w:pPr>
        <w:pStyle w:val="Normal"/>
      </w:pPr>
      <w:r>
        <w:t>results with WHERE and ORDER BY in multi column indexes, 64–65</w:t>
      </w:r>
    </w:p>
    <w:p>
      <w:pPr>
        <w:pStyle w:val="Normal"/>
      </w:pPr>
      <w:r>
        <w:t>ORM (object relational mapping) layer, application caching, 136</w:t>
      </w:r>
    </w:p>
    <w:p>
      <w:pPr>
        <w:pStyle w:val="Normal"/>
      </w:pPr>
      <w:r>
        <w:t>OSC (online schema change) tool, 74</w:t>
      </w:r>
    </w:p>
    <w:p>
      <w:pPr>
        <w:pStyle w:val="Normal"/>
      </w:pPr>
      <w:r>
        <w:t>output</w:t>
      </w:r>
    </w:p>
    <w:p>
      <w:pPr>
        <w:pStyle w:val="Normal"/>
      </w:pPr>
      <w:r>
        <w:t>interpreting EXPLAIN, 153–155</w:t>
      </w:r>
    </w:p>
    <w:p>
      <w:pPr>
        <w:pStyle w:val="Normal"/>
      </w:pPr>
      <w:r>
        <w:rPr>
          <w:rStyle w:val="Text0"/>
        </w:rPr>
        <w:t>log_output</w:t>
      </w:r>
      <w:r>
        <w:t xml:space="preserve"> variable, 100–101</w:t>
      </w:r>
    </w:p>
    <w:p>
      <w:pPr>
        <w:pStyle w:val="Normal"/>
      </w:pPr>
      <w:r>
        <w:t>SHOW INDEXES, 14</w:t>
      </w:r>
    </w:p>
    <w:p>
      <w:pPr>
        <w:pStyle w:val="Para 10"/>
      </w:pPr>
      <w:r>
        <w:t>P</w:t>
      </w:r>
    </w:p>
    <w:p>
      <w:pPr>
        <w:pStyle w:val="Normal"/>
      </w:pPr>
      <w:r>
        <w:t>page fill factor, InnoDB, 76</w:t>
      </w:r>
    </w:p>
    <w:p>
      <w:pPr>
        <w:pStyle w:val="Normal"/>
      </w:pPr>
      <w:r>
        <w:t>partial column indexes, 77</w:t>
      </w:r>
    </w:p>
    <w:p>
      <w:pPr>
        <w:pStyle w:val="Normal"/>
      </w:pPr>
      <w:r>
        <w:t>partitioning, table, 43</w:t>
      </w:r>
    </w:p>
    <w:p>
      <w:pPr>
        <w:pStyle w:val="Normal"/>
      </w:pPr>
      <w:r>
        <w:rPr>
          <w:rStyle w:val="Text0"/>
        </w:rPr>
        <w:t>partitions</w:t>
      </w:r>
      <w:r>
        <w:t xml:space="preserve"> column, EXPLAIN PARTITIONS, 11, 150</w:t>
      </w:r>
    </w:p>
    <w:p>
      <w:pPr>
        <w:pStyle w:val="Normal"/>
      </w:pPr>
      <w:r>
        <w:t>PARTITIONS keyword, EXPLAIN command</w:t>
      </w:r>
    </w:p>
    <w:p>
      <w:pPr>
        <w:pStyle w:val="Normal"/>
      </w:pPr>
      <w:r>
        <w:t>identifying partitions used with, 150</w:t>
      </w:r>
    </w:p>
    <w:p>
      <w:pPr>
        <w:pStyle w:val="Normal"/>
      </w:pPr>
      <w:r>
        <w:t>overview of, 11</w:t>
      </w:r>
    </w:p>
    <w:p>
      <w:pPr>
        <w:pStyle w:val="Normal"/>
      </w:pPr>
      <w:r>
        <w:t>scanning only applicable indexes, 43</w:t>
      </w:r>
    </w:p>
    <w:p>
      <w:pPr>
        <w:pStyle w:val="Normal"/>
      </w:pPr>
      <w:r>
        <w:t>pattern matching, with indexes, 54–55</w:t>
      </w:r>
    </w:p>
    <w:p>
      <w:pPr>
        <w:pStyle w:val="Normal"/>
      </w:pPr>
      <w:r>
        <w:t>per-thread basis</w:t>
      </w:r>
    </w:p>
    <w:p>
      <w:pPr>
        <w:pStyle w:val="Normal"/>
      </w:pPr>
      <w:r>
        <w:t>defining global/session memory buffers on, 92</w:t>
      </w:r>
    </w:p>
    <w:p>
      <w:pPr>
        <w:pStyle w:val="Para 04"/>
      </w:pPr>
      <w:r>
        <w:t>join_buffer_size</w:t>
      </w:r>
      <w:r>
        <w:rPr>
          <w:rStyle w:val="Text3"/>
        </w:rPr>
        <w:t>, 99</w:t>
      </w:r>
    </w:p>
    <w:p>
      <w:pPr>
        <w:pStyle w:val="Para 04"/>
      </w:pPr>
      <w:r>
        <w:t>max_heap_table_size</w:t>
      </w:r>
      <w:r>
        <w:rPr>
          <w:rStyle w:val="Text3"/>
        </w:rPr>
        <w:t>, 97</w:t>
      </w:r>
    </w:p>
    <w:p>
      <w:pPr>
        <w:pStyle w:val="Para 04"/>
      </w:pPr>
      <w:r>
        <w:t>sort_buffer_size</w:t>
      </w:r>
      <w:r>
        <w:rPr>
          <w:rStyle w:val="Text3"/>
        </w:rPr>
        <w:t>, 99</w:t>
      </w:r>
    </w:p>
    <w:p>
      <w:pPr>
        <w:pStyle w:val="Para 04"/>
      </w:pPr>
      <w:r>
        <w:t>tmp_table_size</w:t>
      </w:r>
      <w:r>
        <w:rPr>
          <w:rStyle w:val="Text3"/>
        </w:rPr>
        <w:t>, 99</w:t>
      </w:r>
    </w:p>
    <w:p>
      <w:pPr>
        <w:pStyle w:val="Normal"/>
      </w:pPr>
      <w:r>
        <w:t>performance</w:t>
      </w:r>
    </w:p>
    <w:p>
      <w:pPr>
        <w:pStyle w:val="Normal"/>
      </w:pPr>
      <w:r>
        <w:t>adding indexes for, 26–27</w:t>
      </w:r>
    </w:p>
    <w:p>
      <w:pPr>
        <w:pStyle w:val="Normal"/>
      </w:pPr>
      <w:r>
        <w:t>alternative optimization solution, 7</w:t>
      </w:r>
    </w:p>
    <w:p>
      <w:pPr>
        <w:pStyle w:val="Normal"/>
      </w:pPr>
      <w:r>
        <w:t>confirming optimization, 5–6</w:t>
      </w:r>
    </w:p>
    <w:p>
      <w:pPr>
        <w:pStyle w:val="Normal"/>
      </w:pPr>
      <w:r>
        <w:t>finding and confirming slow query, 2–3</w:t>
      </w:r>
    </w:p>
    <w:p>
      <w:pPr>
        <w:pStyle w:val="Normal"/>
      </w:pPr>
      <w:r>
        <w:t>generating QEP, 3–4</w:t>
      </w:r>
    </w:p>
    <w:p>
      <w:pPr>
        <w:pStyle w:val="Normal"/>
      </w:pPr>
      <w:r>
        <w:t>impact of adding indexes, 71–76</w:t>
      </w:r>
    </w:p>
    <w:p>
      <w:pPr>
        <w:pStyle w:val="Normal"/>
      </w:pPr>
      <w:r>
        <w:t>what not to do, 5</w:t>
      </w:r>
    </w:p>
    <w:p>
      <w:pPr>
        <w:pStyle w:val="Normal"/>
      </w:pPr>
      <w:r>
        <w:t>performance tips</w:t>
      </w:r>
    </w:p>
    <w:p>
      <w:pPr>
        <w:pStyle w:val="Normal"/>
      </w:pPr>
      <w:r>
        <w:t>application caching, 136</w:t>
      </w:r>
    </w:p>
    <w:p>
      <w:pPr>
        <w:pStyle w:val="Normal"/>
      </w:pPr>
      <w:r>
        <w:t>caching SQL results, 134</w:t>
      </w:r>
    </w:p>
    <w:p>
      <w:pPr>
        <w:pStyle w:val="Normal"/>
      </w:pPr>
      <w:r>
        <w:t>combining your DDL, 124–125</w:t>
      </w:r>
    </w:p>
    <w:p>
      <w:pPr>
        <w:pStyle w:val="Normal"/>
      </w:pPr>
      <w:r>
        <w:t>eliminating SQL statements, 130–131</w:t>
      </w:r>
    </w:p>
    <w:p>
      <w:pPr>
        <w:pStyle w:val="Normal"/>
      </w:pPr>
      <w:r>
        <w:t>index column improvements, 126–130</w:t>
      </w:r>
    </w:p>
    <w:p>
      <w:pPr>
        <w:pStyle w:val="Normal"/>
      </w:pPr>
      <w:r>
        <w:t>monitoring ineffective indexes, 126</w:t>
      </w:r>
    </w:p>
    <w:p>
      <w:pPr>
        <w:pStyle w:val="Normal"/>
      </w:pPr>
      <w:r>
        <w:t>MySQL caching, 134–136</w:t>
      </w:r>
    </w:p>
    <w:p>
      <w:pPr>
        <w:pStyle w:val="Normal"/>
      </w:pPr>
      <w:r>
        <w:t>removing duplicate indexes, 125–126</w:t>
      </w:r>
    </w:p>
    <w:p>
      <w:pPr>
        <w:pStyle w:val="Normal"/>
      </w:pPr>
      <w:r>
        <w:t>removing duplicate SQL statements, 131</w:t>
      </w:r>
    </w:p>
    <w:p>
      <w:pPr>
        <w:pStyle w:val="Normal"/>
      </w:pPr>
      <w:r>
        <w:t>removing repeating SQL statements, 132–133</w:t>
      </w:r>
    </w:p>
    <w:p>
      <w:pPr>
        <w:pStyle w:val="Normal"/>
      </w:pPr>
      <w:r>
        <w:t>removing unnecessary SQL statements, 134</w:t>
      </w:r>
    </w:p>
    <w:p>
      <w:pPr>
        <w:pStyle w:val="Normal"/>
      </w:pPr>
      <w:r>
        <w:t>removing unused indexes, 126</w:t>
      </w:r>
    </w:p>
    <w:p>
      <w:pPr>
        <w:pStyle w:val="Normal"/>
      </w:pPr>
      <w:r>
        <w:t>rewriting subqueries, 138</w:t>
      </w:r>
    </w:p>
    <w:p>
      <w:pPr>
        <w:pStyle w:val="Normal"/>
      </w:pPr>
      <w:r>
        <w:t>simplifying SQL statements, 137–138</w:t>
      </w:r>
    </w:p>
    <w:p>
      <w:pPr>
        <w:pStyle w:val="Normal"/>
      </w:pPr>
      <w:r>
        <w:t>understanding impact of views, 139</w:t>
      </w:r>
    </w:p>
    <w:p>
      <w:pPr>
        <w:pStyle w:val="Normal"/>
      </w:pPr>
      <w:r>
        <w:t>using MySQL replication, 139</w:t>
      </w:r>
    </w:p>
    <w:p>
      <w:pPr>
        <w:pStyle w:val="Normal"/>
      </w:pPr>
      <w:r>
        <w:t>PERFORMANCE_SCHEMA, 112</w:t>
      </w:r>
    </w:p>
    <w:p>
      <w:pPr>
        <w:pStyle w:val="Normal"/>
      </w:pPr>
      <w:r>
        <w:t>PHP mysqlnd driver, 112</w:t>
      </w:r>
    </w:p>
    <w:p>
      <w:pPr>
        <w:pStyle w:val="Normal"/>
      </w:pPr>
      <w:r>
        <w:t>pinning limitations, QEP, 77</w:t>
      </w:r>
    </w:p>
    <w:p>
      <w:pPr>
        <w:pStyle w:val="Normal"/>
      </w:pPr>
      <w:r>
        <w:t>pluggable storage engines, 29</w:t>
      </w:r>
    </w:p>
    <w:p>
      <w:pPr>
        <w:pStyle w:val="Normal"/>
      </w:pPr>
      <w:r>
        <w:rPr>
          <w:rStyle w:val="Text0"/>
        </w:rPr>
        <w:t>possible_keys</w:t>
      </w:r>
      <w:r>
        <w:t xml:space="preserve"> column, EXPLAIN, 11, 147</w:t>
      </w:r>
    </w:p>
    <w:p>
      <w:pPr>
        <w:pStyle w:val="Normal"/>
      </w:pPr>
      <w:r>
        <w:t>primary keys</w:t>
      </w:r>
    </w:p>
    <w:p>
      <w:pPr>
        <w:pStyle w:val="Normal"/>
      </w:pPr>
      <w:r>
        <w:t>data integrity of, 25–26</w:t>
      </w:r>
    </w:p>
    <w:p>
      <w:pPr>
        <w:pStyle w:val="Normal"/>
      </w:pPr>
      <w:r>
        <w:t>disk space impact of adding indexes, 75</w:t>
      </w:r>
    </w:p>
    <w:p>
      <w:pPr>
        <w:pStyle w:val="Normal"/>
      </w:pPr>
      <w:r>
        <w:t>index types, 30–31</w:t>
      </w:r>
    </w:p>
    <w:p>
      <w:pPr>
        <w:pStyle w:val="Normal"/>
      </w:pPr>
      <w:r>
        <w:t>InnoDB B+tree clustered, 37–40</w:t>
      </w:r>
    </w:p>
    <w:p>
      <w:pPr>
        <w:pStyle w:val="Normal"/>
      </w:pPr>
      <w:r>
        <w:t>MyISAM vs. InnoDB, 35–36</w:t>
      </w:r>
    </w:p>
    <w:p>
      <w:pPr>
        <w:pStyle w:val="Normal"/>
      </w:pPr>
      <w:r>
        <w:t xml:space="preserve">PRIMARY value, </w:t>
      </w:r>
      <w:r>
        <w:rPr>
          <w:rStyle w:val="Text0"/>
        </w:rPr>
        <w:t>select_type</w:t>
      </w:r>
      <w:r>
        <w:t xml:space="preserve"> column, 149</w:t>
      </w:r>
    </w:p>
    <w:p>
      <w:pPr>
        <w:pStyle w:val="Normal"/>
      </w:pPr>
      <w:r>
        <w:t>PROCESSLIST command</w:t>
      </w:r>
    </w:p>
    <w:p>
      <w:pPr>
        <w:pStyle w:val="Normal"/>
      </w:pPr>
      <w:r>
        <w:t>capturing SQL statements, 110</w:t>
      </w:r>
    </w:p>
    <w:p>
      <w:pPr>
        <w:pStyle w:val="Normal"/>
      </w:pPr>
      <w:r>
        <w:t>sorting results in, 65</w:t>
      </w:r>
    </w:p>
    <w:p>
      <w:pPr>
        <w:pStyle w:val="Normal"/>
      </w:pPr>
      <w:r>
        <w:t>profiling, 101–102</w:t>
      </w:r>
    </w:p>
    <w:p>
      <w:pPr>
        <w:pStyle w:val="Para 04"/>
      </w:pPr>
      <w:r>
        <w:t>profiling_history_size</w:t>
      </w:r>
      <w:r>
        <w:rPr>
          <w:rStyle w:val="Text3"/>
        </w:rPr>
        <w:t xml:space="preserve"> variable, 102</w:t>
      </w:r>
    </w:p>
    <w:p>
      <w:pPr>
        <w:pStyle w:val="Para 10"/>
      </w:pPr>
      <w:r>
        <w:t>Q</w:t>
      </w:r>
    </w:p>
    <w:p>
      <w:pPr>
        <w:pStyle w:val="Para 04"/>
      </w:pPr>
      <w:r>
        <w:t>Qcache_queries_in_cache</w:t>
      </w:r>
      <w:r>
        <w:rPr>
          <w:rStyle w:val="Text3"/>
        </w:rPr>
        <w:t xml:space="preserve"> status variable, 96</w:t>
      </w:r>
    </w:p>
    <w:p>
      <w:pPr>
        <w:pStyle w:val="Normal"/>
      </w:pPr>
      <w:r>
        <w:t>QEP (Query Execution Plan)</w:t>
      </w:r>
    </w:p>
    <w:p>
      <w:pPr>
        <w:pStyle w:val="Normal"/>
      </w:pPr>
      <w:r>
        <w:t>confirming your optimization, 5–6</w:t>
      </w:r>
    </w:p>
    <w:p>
      <w:pPr>
        <w:pStyle w:val="Normal"/>
      </w:pPr>
      <w:r>
        <w:t>creating covering index, 82</w:t>
      </w:r>
    </w:p>
    <w:p>
      <w:pPr>
        <w:pStyle w:val="Normal"/>
      </w:pPr>
      <w:r>
        <w:t>determining index usage, 126</w:t>
      </w:r>
    </w:p>
    <w:p>
      <w:pPr>
        <w:pStyle w:val="Normal"/>
      </w:pPr>
      <w:r>
        <w:t>determining with EXPLAIN, 10–11, 142</w:t>
      </w:r>
    </w:p>
    <w:p>
      <w:pPr>
        <w:pStyle w:val="Normal"/>
      </w:pPr>
      <w:r>
        <w:t>generating, 3–4</w:t>
      </w:r>
    </w:p>
    <w:p>
      <w:pPr>
        <w:pStyle w:val="Normal"/>
      </w:pPr>
      <w:r>
        <w:t>identifying problematic SQL statements, 117</w:t>
      </w:r>
    </w:p>
    <w:p>
      <w:pPr>
        <w:pStyle w:val="Normal"/>
      </w:pPr>
      <w:r>
        <w:t>optimizing existing indexes, 47–48</w:t>
      </w:r>
    </w:p>
    <w:p>
      <w:pPr>
        <w:pStyle w:val="Normal"/>
      </w:pPr>
      <w:r>
        <w:t>pinning limitations, 77</w:t>
      </w:r>
    </w:p>
    <w:p>
      <w:pPr>
        <w:pStyle w:val="Normal"/>
      </w:pPr>
      <w:r>
        <w:t>QEP (Query Execution Plan) columns</w:t>
      </w:r>
    </w:p>
    <w:p>
      <w:pPr>
        <w:pStyle w:val="Para 04"/>
      </w:pPr>
      <w:r>
        <w:t>Extra</w:t>
      </w:r>
      <w:r>
        <w:rPr>
          <w:rStyle w:val="Text3"/>
        </w:rPr>
        <w:t>, 150</w:t>
      </w:r>
    </w:p>
    <w:p>
      <w:pPr>
        <w:pStyle w:val="Normal"/>
      </w:pPr>
      <w:r>
        <w:rPr>
          <w:rStyle w:val="Text0"/>
        </w:rPr>
        <w:t>key</w:t>
      </w:r>
      <w:r>
        <w:t>, 144</w:t>
      </w:r>
    </w:p>
    <w:p>
      <w:pPr>
        <w:pStyle w:val="Normal"/>
      </w:pPr>
      <w:r>
        <w:rPr>
          <w:rStyle w:val="Text0"/>
        </w:rPr>
        <w:t>key_len</w:t>
      </w:r>
      <w:r>
        <w:t>, 147–148</w:t>
      </w:r>
    </w:p>
    <w:p>
      <w:pPr>
        <w:pStyle w:val="Normal"/>
      </w:pPr>
      <w:r>
        <w:t>overview of, 143–144</w:t>
      </w:r>
    </w:p>
    <w:p>
      <w:pPr>
        <w:pStyle w:val="Para 04"/>
      </w:pPr>
      <w:r>
        <w:t>partitions</w:t>
      </w:r>
      <w:r>
        <w:rPr>
          <w:rStyle w:val="Text3"/>
        </w:rPr>
        <w:t>, 150</w:t>
      </w:r>
    </w:p>
    <w:p>
      <w:pPr>
        <w:pStyle w:val="Para 04"/>
      </w:pPr>
      <w:r>
        <w:t>possible_keys</w:t>
      </w:r>
      <w:r>
        <w:rPr>
          <w:rStyle w:val="Text3"/>
        </w:rPr>
        <w:t>, 147</w:t>
      </w:r>
    </w:p>
    <w:p>
      <w:pPr>
        <w:pStyle w:val="Normal"/>
      </w:pPr>
      <w:r>
        <w:rPr>
          <w:rStyle w:val="Text0"/>
        </w:rPr>
        <w:t>rows</w:t>
      </w:r>
      <w:r>
        <w:t>, 144–146</w:t>
      </w:r>
    </w:p>
    <w:p>
      <w:pPr>
        <w:pStyle w:val="Para 04"/>
      </w:pPr>
      <w:r>
        <w:t>select_type</w:t>
      </w:r>
      <w:r>
        <w:rPr>
          <w:rStyle w:val="Text3"/>
        </w:rPr>
        <w:t>, 149–150</w:t>
      </w:r>
    </w:p>
    <w:p>
      <w:pPr>
        <w:pStyle w:val="Normal"/>
      </w:pPr>
      <w:r>
        <w:rPr>
          <w:rStyle w:val="Text0"/>
        </w:rPr>
        <w:t>table</w:t>
      </w:r>
      <w:r>
        <w:t>, 148–149</w:t>
      </w:r>
    </w:p>
    <w:p>
      <w:pPr>
        <w:pStyle w:val="Normal"/>
      </w:pPr>
      <w:r>
        <w:t>queries, complicated, 71</w:t>
      </w:r>
    </w:p>
    <w:p>
      <w:pPr>
        <w:pStyle w:val="Normal"/>
      </w:pPr>
      <w:r>
        <w:t>query hints, 67–69</w:t>
      </w:r>
    </w:p>
    <w:p>
      <w:pPr>
        <w:pStyle w:val="Para 04"/>
      </w:pPr>
      <w:r>
        <w:t>query_cache_size</w:t>
      </w:r>
      <w:r>
        <w:rPr>
          <w:rStyle w:val="Text3"/>
        </w:rPr>
        <w:t xml:space="preserve"> variable, 95–96</w:t>
      </w:r>
    </w:p>
    <w:p>
      <w:pPr>
        <w:pStyle w:val="Para 04"/>
      </w:pPr>
      <w:r>
        <w:t>query_cache_type</w:t>
      </w:r>
      <w:r>
        <w:rPr>
          <w:rStyle w:val="Text3"/>
        </w:rPr>
        <w:t xml:space="preserve"> variable, 95</w:t>
      </w:r>
    </w:p>
    <w:p>
      <w:pPr>
        <w:pStyle w:val="Para 10"/>
      </w:pPr>
      <w:r>
        <w:t>R</w:t>
      </w:r>
    </w:p>
    <w:p>
      <w:pPr>
        <w:pStyle w:val="Normal"/>
      </w:pPr>
      <w:r>
        <w:t>R-tree data structure, 34</w:t>
      </w:r>
    </w:p>
    <w:p>
      <w:pPr>
        <w:pStyle w:val="Normal"/>
      </w:pPr>
      <w:r>
        <w:t>RAT (Row At a Time) processing, eliminating SQL statements, 132</w:t>
      </w:r>
    </w:p>
    <w:p>
      <w:pPr>
        <w:pStyle w:val="Normal"/>
      </w:pPr>
      <w:r>
        <w:t>read scalabilty, MySQL replication, 139</w:t>
      </w:r>
    </w:p>
    <w:p>
      <w:pPr>
        <w:pStyle w:val="Para 04"/>
      </w:pPr>
      <w:r>
        <w:t>read_buffer_size</w:t>
      </w:r>
      <w:r>
        <w:rPr>
          <w:rStyle w:val="Text3"/>
        </w:rPr>
        <w:t xml:space="preserve"> variable, 99</w:t>
      </w:r>
    </w:p>
    <w:p>
      <w:pPr>
        <w:pStyle w:val="Para 04"/>
      </w:pPr>
      <w:r>
        <w:t>read_rnd_buffer_size</w:t>
      </w:r>
      <w:r>
        <w:rPr>
          <w:rStyle w:val="Text3"/>
        </w:rPr>
        <w:t xml:space="preserve"> variable, 99</w:t>
      </w:r>
    </w:p>
    <w:p>
      <w:pPr>
        <w:pStyle w:val="Normal"/>
      </w:pPr>
      <w:r>
        <w:rPr>
          <w:rStyle w:val="Text0"/>
        </w:rPr>
        <w:t>ref</w:t>
      </w:r>
      <w:r>
        <w:t xml:space="preserve"> attribute, EXPLAIN command, 64</w:t>
      </w:r>
    </w:p>
    <w:p>
      <w:pPr>
        <w:pStyle w:val="Normal"/>
      </w:pPr>
      <w:r>
        <w:t>removing duplicate SQL statements, 131</w:t>
      </w:r>
    </w:p>
    <w:p>
      <w:pPr>
        <w:pStyle w:val="Normal"/>
      </w:pPr>
      <w:r>
        <w:t>removing repeating SQL statements, 132</w:t>
      </w:r>
    </w:p>
    <w:p>
      <w:pPr>
        <w:pStyle w:val="Normal"/>
      </w:pPr>
      <w:r>
        <w:t>removing unnecessary SQL statements, 133</w:t>
      </w:r>
    </w:p>
    <w:p>
      <w:pPr>
        <w:pStyle w:val="Para 04"/>
      </w:pPr>
      <w:r>
        <w:t>Repairing the keycache</w:t>
      </w:r>
      <w:r>
        <w:rPr>
          <w:rStyle w:val="Text3"/>
        </w:rPr>
        <w:t xml:space="preserve">, </w:t>
      </w:r>
      <w:r>
        <w:t>key_buffer_size</w:t>
      </w:r>
      <w:r>
        <w:rPr>
          <w:rStyle w:val="Text3"/>
        </w:rPr>
        <w:t>, 92</w:t>
      </w:r>
    </w:p>
    <w:p>
      <w:pPr>
        <w:pStyle w:val="Normal"/>
      </w:pPr>
      <w:r>
        <w:t>replication, MySQL, 139</w:t>
      </w:r>
    </w:p>
    <w:p>
      <w:pPr>
        <w:pStyle w:val="Normal"/>
      </w:pPr>
      <w:r>
        <w:t>Row At a Time (RAT) processing, eliminating SQL statements, 132</w:t>
      </w:r>
    </w:p>
    <w:p>
      <w:pPr>
        <w:pStyle w:val="Normal"/>
      </w:pPr>
      <w:r>
        <w:t>ROW binary log format, 110</w:t>
      </w:r>
    </w:p>
    <w:p>
      <w:pPr>
        <w:pStyle w:val="Normal"/>
      </w:pPr>
      <w:r>
        <w:t>rows</w:t>
      </w:r>
    </w:p>
    <w:p>
      <w:pPr>
        <w:pStyle w:val="Normal"/>
      </w:pPr>
      <w:r>
        <w:t>generating query execution plan, 4</w:t>
      </w:r>
    </w:p>
    <w:p>
      <w:pPr>
        <w:pStyle w:val="Normal"/>
      </w:pPr>
      <w:r>
        <w:t>restricting with index, 48–50</w:t>
      </w:r>
    </w:p>
    <w:p>
      <w:pPr>
        <w:pStyle w:val="Normal"/>
      </w:pPr>
      <w:r>
        <w:t>restricting with WHERE and ORDER BY, 64–65</w:t>
      </w:r>
    </w:p>
    <w:p>
      <w:pPr>
        <w:pStyle w:val="Normal"/>
      </w:pPr>
      <w:r>
        <w:t>selecting unique, 55–57</w:t>
      </w:r>
    </w:p>
    <w:p>
      <w:pPr>
        <w:pStyle w:val="Normal"/>
      </w:pPr>
      <w:r>
        <w:t>SHOW TABLE STATUS and, 15</w:t>
      </w:r>
    </w:p>
    <w:p>
      <w:pPr>
        <w:pStyle w:val="Normal"/>
      </w:pPr>
      <w:r>
        <w:rPr>
          <w:rStyle w:val="Text0"/>
        </w:rPr>
        <w:t>rows</w:t>
      </w:r>
      <w:r>
        <w:t xml:space="preserve"> column, generating QEP, 4, 11, 144–146</w:t>
      </w:r>
    </w:p>
    <w:p>
      <w:pPr>
        <w:pStyle w:val="Normal"/>
      </w:pPr>
      <w:r>
        <w:t>running SQL statement, 2–3</w:t>
      </w:r>
    </w:p>
    <w:p>
      <w:pPr>
        <w:pStyle w:val="Para 10"/>
      </w:pPr>
      <w:r>
        <w:t>S</w:t>
      </w:r>
    </w:p>
    <w:p>
      <w:pPr>
        <w:pStyle w:val="Normal"/>
      </w:pPr>
      <w:r>
        <w:t>secondary indexes</w:t>
      </w:r>
    </w:p>
    <w:p>
      <w:pPr>
        <w:pStyle w:val="Normal"/>
      </w:pPr>
      <w:r>
        <w:t>disk space impact of, 75–76</w:t>
      </w:r>
    </w:p>
    <w:p>
      <w:pPr>
        <w:pStyle w:val="Normal"/>
      </w:pPr>
      <w:r>
        <w:t>InnoDB B-tree secondary key, 40</w:t>
      </w:r>
    </w:p>
    <w:p>
      <w:pPr>
        <w:pStyle w:val="Normal"/>
      </w:pPr>
      <w:r>
        <w:t>MyISAM vs. InnoDB, 35–36</w:t>
      </w:r>
    </w:p>
    <w:p>
      <w:pPr>
        <w:pStyle w:val="Normal"/>
      </w:pPr>
      <w:r>
        <w:t>SELECT statements</w:t>
      </w:r>
    </w:p>
    <w:p>
      <w:pPr>
        <w:pStyle w:val="Normal"/>
      </w:pPr>
      <w:r>
        <w:t>creating covering indexes, 82</w:t>
      </w:r>
    </w:p>
    <w:p>
      <w:pPr>
        <w:pStyle w:val="Normal"/>
      </w:pPr>
      <w:r>
        <w:t>EXPLAIN, 142, 152</w:t>
      </w:r>
    </w:p>
    <w:p>
      <w:pPr>
        <w:pStyle w:val="Normal"/>
      </w:pPr>
      <w:r>
        <w:t>generating QEP, 3–4</w:t>
      </w:r>
    </w:p>
    <w:p>
      <w:pPr>
        <w:pStyle w:val="Normal"/>
      </w:pPr>
      <w:r>
        <w:t>against INFORMATION_SCHEMA tables, 16–17</w:t>
      </w:r>
    </w:p>
    <w:p>
      <w:pPr>
        <w:pStyle w:val="Normal"/>
      </w:pPr>
      <w:r>
        <w:t>sorting results with ORDER BY, 28</w:t>
      </w:r>
    </w:p>
    <w:p>
      <w:pPr>
        <w:pStyle w:val="Normal"/>
      </w:pPr>
      <w:r>
        <w:t>total query hints after, 67</w:t>
      </w:r>
    </w:p>
    <w:p>
      <w:pPr>
        <w:pStyle w:val="Normal"/>
      </w:pPr>
      <w:r>
        <w:t>selectivity, and cardinality, 52–53</w:t>
      </w:r>
    </w:p>
    <w:p>
      <w:pPr>
        <w:pStyle w:val="Normal"/>
      </w:pPr>
      <w:r>
        <w:rPr>
          <w:rStyle w:val="Text0"/>
        </w:rPr>
        <w:t>select_type</w:t>
      </w:r>
      <w:r>
        <w:t xml:space="preserve"> column, EXPLAIN command, 149–150</w:t>
      </w:r>
    </w:p>
    <w:p>
      <w:pPr>
        <w:pStyle w:val="Normal"/>
      </w:pPr>
      <w:r>
        <w:t>semicolon (</w:t>
      </w:r>
      <w:r>
        <w:rPr>
          <w:rStyle w:val="Text0"/>
        </w:rPr>
        <w:t>;</w:t>
      </w:r>
      <w:r>
        <w:t>) terminator, 3</w:t>
      </w:r>
    </w:p>
    <w:p>
      <w:pPr>
        <w:pStyle w:val="Normal"/>
      </w:pPr>
      <w:r>
        <w:t>session buffers, 91–92</w:t>
      </w:r>
    </w:p>
    <w:p>
      <w:pPr>
        <w:pStyle w:val="Normal"/>
      </w:pPr>
      <w:r>
        <w:t>session memory usage, profiling, 101–102</w:t>
      </w:r>
    </w:p>
    <w:p>
      <w:pPr>
        <w:pStyle w:val="Normal"/>
      </w:pPr>
      <w:r>
        <w:t>SET command</w:t>
      </w:r>
    </w:p>
    <w:p>
      <w:pPr>
        <w:pStyle w:val="Normal"/>
      </w:pPr>
      <w:r>
        <w:t>defining variable size, 93</w:t>
      </w:r>
    </w:p>
    <w:p>
      <w:pPr>
        <w:pStyle w:val="Normal"/>
      </w:pPr>
      <w:r>
        <w:t>modifying dynamic variables at runtime, 90</w:t>
      </w:r>
    </w:p>
    <w:p>
      <w:pPr>
        <w:pStyle w:val="Normal"/>
      </w:pPr>
      <w:r>
        <w:t>SHOW VARIABLES with, 19</w:t>
      </w:r>
    </w:p>
    <w:p>
      <w:pPr>
        <w:pStyle w:val="Normal"/>
      </w:pPr>
      <w:r>
        <w:t>SHOW commands, INFORMATION_SCHEMA, 20</w:t>
      </w:r>
    </w:p>
    <w:p>
      <w:pPr>
        <w:pStyle w:val="Normal"/>
      </w:pPr>
      <w:r>
        <w:t>SHOW CREATE TABLE command</w:t>
      </w:r>
    </w:p>
    <w:p>
      <w:pPr>
        <w:pStyle w:val="Normal"/>
      </w:pPr>
      <w:r>
        <w:t>detailing table and index columns, 144</w:t>
      </w:r>
    </w:p>
    <w:p>
      <w:pPr>
        <w:pStyle w:val="Normal"/>
      </w:pPr>
      <w:r>
        <w:t>determining storage engine for table, 30</w:t>
      </w:r>
    </w:p>
    <w:p>
      <w:pPr>
        <w:pStyle w:val="Normal"/>
      </w:pPr>
      <w:r>
        <w:t>DML impact of adding indexes to table, 71–72</w:t>
      </w:r>
    </w:p>
    <w:p>
      <w:pPr>
        <w:pStyle w:val="Normal"/>
      </w:pPr>
      <w:r>
        <w:t>optimizing SQL statements, 6</w:t>
      </w:r>
    </w:p>
    <w:p>
      <w:pPr>
        <w:pStyle w:val="Normal"/>
      </w:pPr>
      <w:r>
        <w:t>overview of, 13</w:t>
      </w:r>
    </w:p>
    <w:p>
      <w:pPr>
        <w:pStyle w:val="Normal"/>
      </w:pPr>
      <w:r>
        <w:t>SHOW ENGINE INNODB STATUS command, 94–95, 110–111</w:t>
      </w:r>
    </w:p>
    <w:p>
      <w:pPr>
        <w:pStyle w:val="Normal"/>
      </w:pPr>
      <w:r>
        <w:t>SHOW FULL PROCESSLIST command, 2</w:t>
      </w:r>
    </w:p>
    <w:p>
      <w:pPr>
        <w:pStyle w:val="Normal"/>
      </w:pPr>
      <w:r>
        <w:t>SHOW [GLOBAL | SESSION] STATUS command, 17–19</w:t>
      </w:r>
    </w:p>
    <w:p>
      <w:pPr>
        <w:pStyle w:val="Normal"/>
      </w:pPr>
      <w:r>
        <w:t>SHOW [GLOBAL | SESSION] VARIABLES command, 19–20</w:t>
      </w:r>
    </w:p>
    <w:p>
      <w:pPr>
        <w:pStyle w:val="Normal"/>
      </w:pPr>
      <w:r>
        <w:t>SHOW GLOBAL STATUS command, 94–96</w:t>
      </w:r>
    </w:p>
    <w:p>
      <w:pPr>
        <w:pStyle w:val="Normal"/>
      </w:pPr>
      <w:r>
        <w:t>SHOW INDEXES command, 14–15, 147</w:t>
      </w:r>
    </w:p>
    <w:p>
      <w:pPr>
        <w:pStyle w:val="Normal"/>
      </w:pPr>
      <w:r>
        <w:t>SHOW INDEX_STATISTICS command Google Patch, 73, 126</w:t>
      </w:r>
    </w:p>
    <w:p>
      <w:pPr>
        <w:pStyle w:val="Normal"/>
      </w:pPr>
      <w:r>
        <w:t>SHOW PROFILES command, 120–121</w:t>
      </w:r>
    </w:p>
    <w:p>
      <w:pPr>
        <w:pStyle w:val="Normal"/>
      </w:pPr>
      <w:r>
        <w:t>SHOW STATUS command, 55–56, 145–146</w:t>
      </w:r>
    </w:p>
    <w:p>
      <w:pPr>
        <w:pStyle w:val="Normal"/>
      </w:pPr>
      <w:r>
        <w:t>SHOW TABLE STATUS command</w:t>
      </w:r>
    </w:p>
    <w:p>
      <w:pPr>
        <w:pStyle w:val="Normal"/>
      </w:pPr>
      <w:r>
        <w:t>determining storage engine for table, 30</w:t>
      </w:r>
    </w:p>
    <w:p>
      <w:pPr>
        <w:pStyle w:val="Normal"/>
      </w:pPr>
      <w:r>
        <w:t>InnoDB B+tree clustered primary key, 37</w:t>
      </w:r>
    </w:p>
    <w:p>
      <w:pPr>
        <w:pStyle w:val="Normal"/>
      </w:pPr>
      <w:r>
        <w:t>optimizing SQL statements, 6–7</w:t>
      </w:r>
    </w:p>
    <w:p>
      <w:pPr>
        <w:pStyle w:val="Normal"/>
      </w:pPr>
      <w:r>
        <w:t>overview of, 15–17</w:t>
      </w:r>
    </w:p>
    <w:p>
      <w:pPr>
        <w:pStyle w:val="Normal"/>
      </w:pPr>
      <w:r>
        <w:t>showing size of MEMORY engine table, 97</w:t>
      </w:r>
    </w:p>
    <w:p>
      <w:pPr>
        <w:pStyle w:val="Normal"/>
      </w:pPr>
      <w:r>
        <w:t>SHOW WARNINGS command, 12</w:t>
      </w:r>
    </w:p>
    <w:p>
      <w:pPr>
        <w:pStyle w:val="Normal"/>
      </w:pPr>
      <w:r>
        <w:t>SIGNED datatype, 128–129</w:t>
      </w:r>
    </w:p>
    <w:p>
      <w:pPr>
        <w:pStyle w:val="Normal"/>
      </w:pPr>
      <w:r>
        <w:t xml:space="preserve">SIMPLE value, </w:t>
      </w:r>
      <w:r>
        <w:rPr>
          <w:rStyle w:val="Text0"/>
        </w:rPr>
        <w:t>select_type</w:t>
      </w:r>
      <w:r>
        <w:t xml:space="preserve"> column, 149</w:t>
      </w:r>
    </w:p>
    <w:p>
      <w:pPr>
        <w:pStyle w:val="Normal"/>
      </w:pPr>
      <w:r>
        <w:t>simplifying SQL statements, 137–138</w:t>
      </w:r>
    </w:p>
    <w:p>
      <w:pPr>
        <w:pStyle w:val="Normal"/>
      </w:pPr>
      <w:r>
        <w:t xml:space="preserve">single column indexes. </w:t>
      </w:r>
      <w:r>
        <w:rPr>
          <w:rStyle w:val="Text7"/>
        </w:rPr>
        <w:t>See</w:t>
      </w:r>
      <w:r>
        <w:t xml:space="preserve"> indexes, single column</w:t>
      </w:r>
    </w:p>
    <w:p>
      <w:pPr>
        <w:pStyle w:val="Normal"/>
      </w:pPr>
      <w:r>
        <w:t>slaves, MySQL replication, 139</w:t>
      </w:r>
    </w:p>
    <w:p>
      <w:pPr>
        <w:pStyle w:val="Normal"/>
      </w:pPr>
      <w:r>
        <w:rPr>
          <w:rStyle w:val="Text0"/>
        </w:rPr>
        <w:t>SLEEP()</w:t>
      </w:r>
      <w:r>
        <w:t xml:space="preserve"> function, testing slow query log, 108–109</w:t>
      </w:r>
    </w:p>
    <w:p>
      <w:pPr>
        <w:pStyle w:val="Normal"/>
      </w:pPr>
      <w:r>
        <w:t>slow query log</w:t>
      </w:r>
    </w:p>
    <w:p>
      <w:pPr>
        <w:pStyle w:val="Normal"/>
      </w:pPr>
      <w:r>
        <w:t>capturing with, 108–109</w:t>
      </w:r>
    </w:p>
    <w:p>
      <w:pPr>
        <w:pStyle w:val="Normal"/>
      </w:pPr>
      <w:r>
        <w:t>identifying problematic statements, 117–118</w:t>
      </w:r>
    </w:p>
    <w:p>
      <w:pPr>
        <w:pStyle w:val="Para 04"/>
      </w:pPr>
      <w:r>
        <w:t>slow_query_log</w:t>
      </w:r>
      <w:r>
        <w:rPr>
          <w:rStyle w:val="Text3"/>
        </w:rPr>
        <w:t xml:space="preserve"> variable, 100</w:t>
      </w:r>
    </w:p>
    <w:p>
      <w:pPr>
        <w:pStyle w:val="Para 04"/>
      </w:pPr>
      <w:r>
        <w:t>slow_query_log_file</w:t>
      </w:r>
      <w:r>
        <w:rPr>
          <w:rStyle w:val="Text3"/>
        </w:rPr>
        <w:t xml:space="preserve"> variable, 100</w:t>
      </w:r>
    </w:p>
    <w:p>
      <w:pPr>
        <w:pStyle w:val="Para 04"/>
      </w:pPr>
      <w:r>
        <w:t>sort_buffer_size</w:t>
      </w:r>
      <w:r>
        <w:rPr>
          <w:rStyle w:val="Text3"/>
        </w:rPr>
        <w:t xml:space="preserve"> variable, 99</w:t>
      </w:r>
    </w:p>
    <w:p>
      <w:pPr>
        <w:pStyle w:val="Normal"/>
      </w:pPr>
      <w:r>
        <w:t>sorting results, with indexes, 28</w:t>
      </w:r>
    </w:p>
    <w:p>
      <w:pPr>
        <w:pStyle w:val="Normal"/>
      </w:pPr>
      <w:r>
        <w:t>spatial indexes</w:t>
      </w:r>
    </w:p>
    <w:p>
      <w:pPr>
        <w:pStyle w:val="Normal"/>
      </w:pPr>
      <w:r>
        <w:t>MyISAM supporting, 34</w:t>
      </w:r>
    </w:p>
    <w:p>
      <w:pPr>
        <w:pStyle w:val="Normal"/>
      </w:pPr>
      <w:r>
        <w:t>overview of, 30–31</w:t>
      </w:r>
    </w:p>
    <w:p>
      <w:pPr>
        <w:pStyle w:val="Normal"/>
      </w:pPr>
      <w:r>
        <w:t>partitioned tables not supporting, 43</w:t>
      </w:r>
    </w:p>
    <w:p>
      <w:pPr>
        <w:pStyle w:val="Normal"/>
      </w:pPr>
      <w:r>
        <w:t>Sphinx search server, 35</w:t>
      </w:r>
    </w:p>
    <w:p>
      <w:pPr>
        <w:pStyle w:val="Normal"/>
      </w:pPr>
      <w:r>
        <w:t>SQL optimization lifecycle</w:t>
      </w:r>
    </w:p>
    <w:p>
      <w:pPr>
        <w:pStyle w:val="Normal"/>
      </w:pPr>
      <w:r>
        <w:t>analyzing statements, 121</w:t>
      </w:r>
    </w:p>
    <w:p>
      <w:pPr>
        <w:pStyle w:val="Normal"/>
      </w:pPr>
      <w:r>
        <w:t xml:space="preserve">capturing statements. </w:t>
      </w:r>
      <w:r>
        <w:rPr>
          <w:rStyle w:val="Text7"/>
        </w:rPr>
        <w:t>see</w:t>
      </w:r>
      <w:r>
        <w:t xml:space="preserve"> capture statements</w:t>
      </w:r>
    </w:p>
    <w:p>
      <w:pPr>
        <w:pStyle w:val="Normal"/>
      </w:pPr>
      <w:r>
        <w:t>confirming statement operation, 119–121</w:t>
      </w:r>
    </w:p>
    <w:p>
      <w:pPr>
        <w:pStyle w:val="Normal"/>
      </w:pPr>
      <w:r>
        <w:t>identifying problematic statements, 115–119</w:t>
      </w:r>
    </w:p>
    <w:p>
      <w:pPr>
        <w:pStyle w:val="Normal"/>
      </w:pPr>
      <w:r>
        <w:t>optimizing statements, 121</w:t>
      </w:r>
    </w:p>
    <w:p>
      <w:pPr>
        <w:pStyle w:val="Normal"/>
      </w:pPr>
      <w:r>
        <w:t>verifying results, 121–122</w:t>
      </w:r>
    </w:p>
    <w:p>
      <w:pPr>
        <w:pStyle w:val="Normal"/>
      </w:pPr>
      <w:r>
        <w:t>SQL statement statistics (sqlstats) plugin, 114</w:t>
      </w:r>
    </w:p>
    <w:p>
      <w:pPr>
        <w:pStyle w:val="Normal"/>
      </w:pPr>
      <w:r>
        <w:rPr>
          <w:rStyle w:val="Text0"/>
        </w:rPr>
        <w:t>sql_mode</w:t>
      </w:r>
      <w:r>
        <w:t xml:space="preserve"> variable, 103</w:t>
      </w:r>
    </w:p>
    <w:p>
      <w:pPr>
        <w:pStyle w:val="Normal"/>
      </w:pPr>
      <w:r>
        <w:t>SQL_NO_CACHE hint, 119–120</w:t>
      </w:r>
    </w:p>
    <w:p>
      <w:pPr>
        <w:pStyle w:val="Normal"/>
      </w:pPr>
      <w:r>
        <w:t>sqlstats (SQL statement statistics) plugin, 114</w:t>
      </w:r>
    </w:p>
    <w:p>
      <w:pPr>
        <w:pStyle w:val="Normal"/>
      </w:pPr>
      <w:r>
        <w:t>status, 17–19</w:t>
      </w:r>
    </w:p>
    <w:p>
      <w:pPr>
        <w:pStyle w:val="Normal"/>
      </w:pPr>
      <w:r>
        <w:t>SHOW ENGINE INNODB STATUS, 110–111</w:t>
      </w:r>
    </w:p>
    <w:p>
      <w:pPr>
        <w:pStyle w:val="Normal"/>
      </w:pPr>
      <w:r>
        <w:t>SHOW [GLOBAL | SESSION] STATUS, 17–19</w:t>
      </w:r>
    </w:p>
    <w:p>
      <w:pPr>
        <w:pStyle w:val="Normal"/>
      </w:pPr>
      <w:r>
        <w:t>SHOW GLOBAL STATUS, 94–96</w:t>
      </w:r>
    </w:p>
    <w:p>
      <w:pPr>
        <w:pStyle w:val="Normal"/>
      </w:pPr>
      <w:r>
        <w:t>SHOW STATUS, 17–19, 145–146</w:t>
      </w:r>
    </w:p>
    <w:p>
      <w:pPr>
        <w:pStyle w:val="Normal"/>
      </w:pPr>
      <w:r>
        <w:t xml:space="preserve">SHOW TABLE STATUS. </w:t>
      </w:r>
      <w:r>
        <w:rPr>
          <w:rStyle w:val="Text7"/>
        </w:rPr>
        <w:t>see</w:t>
      </w:r>
      <w:r>
        <w:t xml:space="preserve"> SHOW TABLE STATUS command</w:t>
      </w:r>
    </w:p>
    <w:p>
      <w:pPr>
        <w:pStyle w:val="Normal"/>
      </w:pPr>
      <w:r>
        <w:t>storage engines</w:t>
      </w:r>
    </w:p>
    <w:p>
      <w:pPr>
        <w:pStyle w:val="Normal"/>
      </w:pPr>
      <w:r>
        <w:t>choosing, 84</w:t>
      </w:r>
    </w:p>
    <w:p>
      <w:pPr>
        <w:pStyle w:val="Normal"/>
      </w:pPr>
      <w:r>
        <w:t>fast index creation, 74</w:t>
      </w:r>
    </w:p>
    <w:p>
      <w:pPr>
        <w:pStyle w:val="Normal"/>
      </w:pPr>
      <w:r>
        <w:t>generating limited index statistics, 77</w:t>
      </w:r>
    </w:p>
    <w:p>
      <w:pPr>
        <w:pStyle w:val="Normal"/>
      </w:pPr>
      <w:r>
        <w:t>implications of covering indexes, 84</w:t>
      </w:r>
    </w:p>
    <w:p>
      <w:pPr>
        <w:pStyle w:val="Normal"/>
      </w:pPr>
      <w:r>
        <w:t>index types and, 31</w:t>
      </w:r>
    </w:p>
    <w:p>
      <w:pPr>
        <w:pStyle w:val="Normal"/>
      </w:pPr>
      <w:r>
        <w:t>SHOW TABLE STATUS, 15</w:t>
      </w:r>
    </w:p>
    <w:p>
      <w:pPr>
        <w:pStyle w:val="Normal"/>
      </w:pPr>
      <w:r>
        <w:t>understanding, 28–30</w:t>
      </w:r>
    </w:p>
    <w:p>
      <w:pPr>
        <w:pStyle w:val="Normal"/>
      </w:pPr>
      <w:r>
        <w:t>STRAIGHT_JOIN query hint, 68–69</w:t>
      </w:r>
    </w:p>
    <w:p>
      <w:pPr>
        <w:pStyle w:val="Normal"/>
      </w:pPr>
      <w:r>
        <w:t>subqueries, rewriting, 138</w:t>
      </w:r>
    </w:p>
    <w:p>
      <w:pPr>
        <w:pStyle w:val="Normal"/>
      </w:pPr>
      <w:r>
        <w:t>system variables</w:t>
      </w:r>
    </w:p>
    <w:p>
      <w:pPr>
        <w:pStyle w:val="Normal"/>
      </w:pPr>
      <w:r>
        <w:t>configuration options, overview, 89</w:t>
      </w:r>
    </w:p>
    <w:p>
      <w:pPr>
        <w:pStyle w:val="Normal"/>
      </w:pPr>
      <w:r>
        <w:t>logging and instrumentation related, 100–102</w:t>
      </w:r>
    </w:p>
    <w:p>
      <w:pPr>
        <w:pStyle w:val="Normal"/>
      </w:pPr>
      <w:r>
        <w:t xml:space="preserve">memory related. </w:t>
      </w:r>
      <w:r>
        <w:rPr>
          <w:rStyle w:val="Text7"/>
        </w:rPr>
        <w:t>see</w:t>
      </w:r>
      <w:r>
        <w:t xml:space="preserve"> memory related variables</w:t>
      </w:r>
    </w:p>
    <w:p>
      <w:pPr>
        <w:pStyle w:val="Normal"/>
      </w:pPr>
      <w:r>
        <w:t>miscellaneous query related, 102–103</w:t>
      </w:r>
    </w:p>
    <w:p>
      <w:pPr>
        <w:pStyle w:val="Para 10"/>
      </w:pPr>
      <w:r>
        <w:t>T</w:t>
      </w:r>
    </w:p>
    <w:p>
      <w:pPr>
        <w:pStyle w:val="Normal"/>
      </w:pPr>
      <w:r>
        <w:rPr>
          <w:rStyle w:val="Text0"/>
        </w:rPr>
        <w:t>table</w:t>
      </w:r>
      <w:r>
        <w:t xml:space="preserve"> column, EXPLAIN command, 148–149</w:t>
      </w:r>
    </w:p>
    <w:p>
      <w:pPr>
        <w:pStyle w:val="Normal"/>
      </w:pPr>
      <w:r>
        <w:t>table joins</w:t>
      </w:r>
    </w:p>
    <w:p>
      <w:pPr>
        <w:pStyle w:val="Normal"/>
      </w:pPr>
      <w:r>
        <w:t>improving with indexes, 28</w:t>
      </w:r>
    </w:p>
    <w:p>
      <w:pPr>
        <w:pStyle w:val="Normal"/>
      </w:pPr>
      <w:r>
        <w:t>simplifying SQL statement to improve, 137–138</w:t>
      </w:r>
    </w:p>
    <w:p>
      <w:pPr>
        <w:pStyle w:val="Normal"/>
      </w:pPr>
      <w:r>
        <w:t>TCP/IP</w:t>
      </w:r>
    </w:p>
    <w:p>
      <w:pPr>
        <w:pStyle w:val="Normal"/>
      </w:pPr>
      <w:r>
        <w:t>capturing SQL statements with, 114–115</w:t>
      </w:r>
    </w:p>
    <w:p>
      <w:pPr>
        <w:pStyle w:val="Normal"/>
      </w:pPr>
      <w:r>
        <w:t>identifying problematic SQL statements, 118–119</w:t>
      </w:r>
    </w:p>
    <w:p>
      <w:pPr>
        <w:pStyle w:val="Normal"/>
      </w:pPr>
      <w:r>
        <w:t>temporary tables, EXPLAIN command, 151</w:t>
      </w:r>
    </w:p>
    <w:p>
      <w:pPr>
        <w:pStyle w:val="Normal"/>
      </w:pPr>
      <w:r>
        <w:t>terminology, index, 30</w:t>
      </w:r>
    </w:p>
    <w:p>
      <w:pPr>
        <w:pStyle w:val="Para 04"/>
      </w:pPr>
      <w:r>
        <w:t>thread_handling</w:t>
      </w:r>
      <w:r>
        <w:rPr>
          <w:rStyle w:val="Text3"/>
        </w:rPr>
        <w:t xml:space="preserve"> variable, 90</w:t>
      </w:r>
    </w:p>
    <w:p>
      <w:pPr>
        <w:pStyle w:val="Para 04"/>
      </w:pPr>
      <w:r>
        <w:t>thread_pool_size</w:t>
      </w:r>
      <w:r>
        <w:rPr>
          <w:rStyle w:val="Text3"/>
        </w:rPr>
        <w:t xml:space="preserve"> variable, 90</w:t>
      </w:r>
    </w:p>
    <w:p>
      <w:pPr>
        <w:pStyle w:val="Normal"/>
      </w:pPr>
      <w:r>
        <w:t>TIMESTAMP vs. DATETIME datatypes, 127</w:t>
      </w:r>
    </w:p>
    <w:p>
      <w:pPr>
        <w:pStyle w:val="Normal"/>
      </w:pPr>
      <w:r>
        <w:t>timing</w:t>
      </w:r>
    </w:p>
    <w:p>
      <w:pPr>
        <w:pStyle w:val="Normal"/>
      </w:pPr>
      <w:r>
        <w:t>confirm statement operations, 120–121</w:t>
      </w:r>
    </w:p>
    <w:p>
      <w:pPr>
        <w:pStyle w:val="Normal"/>
      </w:pPr>
      <w:r>
        <w:t>SQL statement, 2–3</w:t>
      </w:r>
    </w:p>
    <w:p>
      <w:pPr>
        <w:pStyle w:val="Normal"/>
      </w:pPr>
      <w:r>
        <w:rPr>
          <w:rStyle w:val="Text0"/>
        </w:rPr>
        <w:t>tmp_table_size</w:t>
      </w:r>
      <w:r>
        <w:t xml:space="preserve"> variable, 97–99</w:t>
      </w:r>
    </w:p>
    <w:p>
      <w:pPr>
        <w:pStyle w:val="Normal"/>
      </w:pPr>
      <w:r>
        <w:t>Tokutek storage engine, 74</w:t>
      </w:r>
    </w:p>
    <w:p>
      <w:pPr>
        <w:pStyle w:val="Normal"/>
      </w:pPr>
      <w:r>
        <w:t>total query hints, 67–68</w:t>
      </w:r>
    </w:p>
    <w:p>
      <w:pPr>
        <w:pStyle w:val="Normal"/>
      </w:pPr>
      <w:r>
        <w:t>TTL (time-to-live), application caching, 136</w:t>
      </w:r>
    </w:p>
    <w:p>
      <w:pPr>
        <w:pStyle w:val="Normal"/>
      </w:pPr>
      <w:r>
        <w:rPr>
          <w:rStyle w:val="Text0"/>
        </w:rPr>
        <w:t>type</w:t>
      </w:r>
      <w:r>
        <w:t xml:space="preserve"> column</w:t>
      </w:r>
    </w:p>
    <w:p>
      <w:pPr>
        <w:pStyle w:val="Normal"/>
      </w:pPr>
      <w:r>
        <w:t>EXPLAIN, 153</w:t>
      </w:r>
    </w:p>
    <w:p>
      <w:pPr>
        <w:pStyle w:val="Normal"/>
      </w:pPr>
      <w:r>
        <w:t>generating QEP, 4</w:t>
      </w:r>
    </w:p>
    <w:p>
      <w:pPr>
        <w:pStyle w:val="Para 10"/>
      </w:pPr>
      <w:r>
        <w:t>U</w:t>
      </w:r>
    </w:p>
    <w:p>
      <w:pPr>
        <w:pStyle w:val="Normal"/>
      </w:pPr>
      <w:r>
        <w:t>UDFs (User Defined Functions), application caching, 136</w:t>
      </w:r>
    </w:p>
    <w:p>
      <w:pPr>
        <w:pStyle w:val="Normal"/>
      </w:pPr>
      <w:r>
        <w:t>UNHEX() function, MD5 performance, 129–130</w:t>
      </w:r>
    </w:p>
    <w:p>
      <w:pPr>
        <w:pStyle w:val="Normal"/>
      </w:pPr>
      <w:r>
        <w:t xml:space="preserve">UNION RESULT value, </w:t>
      </w:r>
      <w:r>
        <w:rPr>
          <w:rStyle w:val="Text0"/>
        </w:rPr>
        <w:t>select_type</w:t>
      </w:r>
      <w:r>
        <w:t xml:space="preserve"> column, 150</w:t>
      </w:r>
    </w:p>
    <w:p>
      <w:pPr>
        <w:pStyle w:val="Normal"/>
      </w:pPr>
      <w:r>
        <w:t xml:space="preserve">UNION value, </w:t>
      </w:r>
      <w:r>
        <w:rPr>
          <w:rStyle w:val="Text0"/>
        </w:rPr>
        <w:t>select_type</w:t>
      </w:r>
      <w:r>
        <w:t xml:space="preserve"> column, 150</w:t>
      </w:r>
    </w:p>
    <w:p>
      <w:pPr>
        <w:pStyle w:val="Normal"/>
      </w:pPr>
      <w:r>
        <w:t>unique indexes, 55–57, 66</w:t>
      </w:r>
    </w:p>
    <w:p>
      <w:pPr>
        <w:pStyle w:val="Normal"/>
      </w:pPr>
      <w:r>
        <w:t>unique keys, 25–26, 30</w:t>
      </w:r>
    </w:p>
    <w:p>
      <w:pPr>
        <w:pStyle w:val="Normal"/>
      </w:pPr>
      <w:r>
        <w:t>UNSIGNED datatype, 128–129</w:t>
      </w:r>
    </w:p>
    <w:p>
      <w:pPr>
        <w:pStyle w:val="Normal"/>
      </w:pPr>
      <w:r>
        <w:t>unused indexes, removing, 126</w:t>
      </w:r>
    </w:p>
    <w:p>
      <w:pPr>
        <w:pStyle w:val="Normal"/>
      </w:pPr>
      <w:r>
        <w:t>UPDATE statement, 109, 142</w:t>
      </w:r>
    </w:p>
    <w:p>
      <w:pPr>
        <w:pStyle w:val="Normal"/>
      </w:pPr>
      <w:r>
        <w:t>usage, determining index, 73</w:t>
      </w:r>
    </w:p>
    <w:p>
      <w:pPr>
        <w:pStyle w:val="Normal"/>
      </w:pPr>
      <w:r>
        <w:t>USE INDEX hint, 69–71</w:t>
      </w:r>
    </w:p>
    <w:p>
      <w:pPr>
        <w:pStyle w:val="Normal"/>
      </w:pPr>
      <w:r>
        <w:t>User Defined Functions (UDFs), application caching, 136</w:t>
      </w:r>
    </w:p>
    <w:p>
      <w:pPr>
        <w:pStyle w:val="Para 04"/>
      </w:pPr>
      <w:r>
        <w:t>Using filesort</w:t>
      </w:r>
    </w:p>
    <w:p>
      <w:pPr>
        <w:pStyle w:val="Normal"/>
      </w:pPr>
      <w:r>
        <w:t>EXPLAIN, 151</w:t>
      </w:r>
    </w:p>
    <w:p>
      <w:pPr>
        <w:pStyle w:val="Normal"/>
      </w:pPr>
      <w:r>
        <w:t>ordering results using index, 57</w:t>
      </w:r>
    </w:p>
    <w:p>
      <w:pPr>
        <w:pStyle w:val="Para 04"/>
      </w:pPr>
      <w:r>
        <w:t>sort_buffer_size</w:t>
      </w:r>
      <w:r>
        <w:rPr>
          <w:rStyle w:val="Text3"/>
        </w:rPr>
        <w:t>, 99</w:t>
      </w:r>
    </w:p>
    <w:p>
      <w:pPr>
        <w:pStyle w:val="Para 04"/>
      </w:pPr>
      <w:r>
        <w:t>Using index</w:t>
      </w:r>
      <w:r>
        <w:rPr>
          <w:rStyle w:val="Text3"/>
        </w:rPr>
        <w:t>, 82, 151</w:t>
      </w:r>
    </w:p>
    <w:p>
      <w:pPr>
        <w:pStyle w:val="Para 04"/>
      </w:pPr>
      <w:r>
        <w:t>Using join buffer</w:t>
      </w:r>
      <w:r>
        <w:rPr>
          <w:rStyle w:val="Text3"/>
        </w:rPr>
        <w:t>, 99, 151</w:t>
      </w:r>
    </w:p>
    <w:p>
      <w:pPr>
        <w:pStyle w:val="Normal"/>
      </w:pPr>
      <w:r>
        <w:rPr>
          <w:rStyle w:val="Text0"/>
        </w:rPr>
        <w:t>Using where</w:t>
      </w:r>
      <w:r>
        <w:t>, EXPLAIN, 150–151</w:t>
      </w:r>
    </w:p>
    <w:p>
      <w:pPr>
        <w:pStyle w:val="Normal"/>
      </w:pPr>
      <w:r>
        <w:t>UTF8 character set, implied conversions, 129</w:t>
      </w:r>
    </w:p>
    <w:p>
      <w:pPr>
        <w:pStyle w:val="Para 10"/>
      </w:pPr>
      <w:r>
        <w:t>V</w:t>
      </w:r>
    </w:p>
    <w:p>
      <w:pPr>
        <w:pStyle w:val="Normal"/>
      </w:pPr>
      <w:r>
        <w:t>VARCHAR data type, 129–130</w:t>
      </w:r>
    </w:p>
    <w:p>
      <w:pPr>
        <w:pStyle w:val="Normal"/>
      </w:pPr>
      <w:r>
        <w:t xml:space="preserve">variables. </w:t>
      </w:r>
      <w:r>
        <w:rPr>
          <w:rStyle w:val="Text7"/>
        </w:rPr>
        <w:t>See also</w:t>
      </w:r>
      <w:r>
        <w:t xml:space="preserve"> system variables</w:t>
      </w:r>
    </w:p>
    <w:p>
      <w:pPr>
        <w:pStyle w:val="Normal"/>
      </w:pPr>
      <w:r>
        <w:t>SHOW VARIABLES, 19–20</w:t>
      </w:r>
    </w:p>
    <w:p>
      <w:pPr>
        <w:pStyle w:val="Normal"/>
      </w:pPr>
      <w:r>
        <w:t>verification process, optimization, 121–122</w:t>
      </w:r>
    </w:p>
    <w:p>
      <w:pPr>
        <w:pStyle w:val="Normal"/>
      </w:pPr>
      <w:r>
        <w:t>version, SHOW TABLE STATUS, 15</w:t>
      </w:r>
    </w:p>
    <w:p>
      <w:pPr>
        <w:pStyle w:val="Normal"/>
      </w:pPr>
      <w:r>
        <w:t>views, impact of, 139</w:t>
      </w:r>
    </w:p>
    <w:p>
      <w:pPr>
        <w:pStyle w:val="Para 10"/>
      </w:pPr>
      <w:r>
        <w:t>W</w:t>
      </w:r>
    </w:p>
    <w:p>
      <w:pPr>
        <w:pStyle w:val="Normal"/>
      </w:pPr>
      <w:r>
        <w:t>WHERE clause</w:t>
      </w:r>
    </w:p>
    <w:p>
      <w:pPr>
        <w:pStyle w:val="Normal"/>
      </w:pPr>
      <w:r>
        <w:t>affecting QEP of SELECT, 10–11</w:t>
      </w:r>
    </w:p>
    <w:p>
      <w:pPr>
        <w:pStyle w:val="Normal"/>
      </w:pPr>
      <w:r>
        <w:t>creating covering index, 82</w:t>
      </w:r>
    </w:p>
    <w:p>
      <w:pPr>
        <w:pStyle w:val="Normal"/>
      </w:pPr>
      <w:r>
        <w:t>EXPLAIN, 150–151</w:t>
      </w:r>
    </w:p>
    <w:p>
      <w:pPr>
        <w:pStyle w:val="Normal"/>
      </w:pPr>
      <w:r>
        <w:t>multi column indexes, 64–65</w:t>
      </w:r>
    </w:p>
    <w:p>
      <w:pPr>
        <w:pStyle w:val="Normal"/>
      </w:pPr>
      <w:r>
        <w:t>wildcards, pattern matching with, 54–55</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courier-new"/>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2" w:type="paragraph">
    <w:name w:val="Para 02"/>
    <w:qFormat/>
    <w:basedOn w:val="Normal"/>
    <w:pPr>
      <w:spacing w:after="205" w:line="420" w:lineRule="atLeast"/>
      <w:jc w:val="left"/>
    </w:pPr>
    <w:rPr>
      <w:color w:val="0000FF"/>
      <w:u w:val="single"/>
    </w:rPr>
  </w:style>
  <w:style w:styleId="Heading 4" w:type="paragraph">
    <w:name w:val="Heading 4"/>
    <w:qFormat/>
    <w:basedOn w:val="Normal"/>
    <w:pPr>
      <w:spacing w:line="360" w:lineRule="atLeast"/>
      <w:outlineLvl w:val="4"/>
    </w:pPr>
    <w:rPr>
      <w:b w:val="on"/>
      <w:bCs w:val="on"/>
      <w:color w:val="0000FF"/>
      <w:u w:val="single"/>
    </w:rPr>
  </w:style>
  <w:style w:styleId="Para 04" w:type="paragraph">
    <w:name w:val="Para 04"/>
    <w:qFormat/>
    <w:basedOn w:val="Normal"/>
    <w:pPr>
      <w:spacing w:after="205" w:line="420" w:lineRule="atLeast"/>
      <w:jc w:val="left"/>
    </w:pPr>
    <w:rPr>
      <w:rFonts w:ascii="courier-new" w:cs="courier-new" w:eastAsia="courier-new" w:hAnsi="courier-new"/>
      <w:sz w:val="19"/>
      <w:szCs w:val="19"/>
    </w:rPr>
  </w:style>
  <w:style w:styleId="Para 05" w:type="paragraph">
    <w:name w:val="Para 05"/>
    <w:qFormat/>
    <w:basedOn w:val="Normal"/>
    <w:pPr>
      <w:spacing w:after="205" w:line="420" w:lineRule="atLeast"/>
      <w:jc w:val="left"/>
    </w:pPr>
    <w:rPr>
      <w:i w:val="on"/>
      <w:iCs w:val="on"/>
    </w:rPr>
  </w:style>
  <w:style w:styleId="Heading 5" w:type="paragraph">
    <w:name w:val="Heading 5"/>
    <w:qFormat/>
    <w:basedOn w:val="Normal"/>
    <w:pPr>
      <w:spacing w:line="360" w:lineRule="atLeast"/>
      <w:outlineLvl w:val="5"/>
    </w:pPr>
    <w:rPr>
      <w:rFonts w:ascii="Noto Serif" w:cs="Noto Serif" w:eastAsia="Noto Serif" w:hAnsi="Noto Serif"/>
      <w:b w:val="on"/>
      <w:bCs w:val="on"/>
      <w:color w:val="3D3B49"/>
    </w:rPr>
  </w:style>
  <w:style w:styleId="Heading 3" w:type="paragraph">
    <w:name w:val="Heading 3"/>
    <w:qFormat/>
    <w:basedOn w:val="Normal"/>
    <w:pPr>
      <w:spacing w:line="465" w:lineRule="atLeast"/>
      <w:jc w:val="both"/>
      <w:outlineLvl w:val="3"/>
    </w:pPr>
    <w:rPr>
      <w:sz w:val="31"/>
      <w:szCs w:val="31"/>
      <w:b w:val="on"/>
      <w:bCs w:val="on"/>
      <w:color w:val="0000FF"/>
      <w:u w:val="single"/>
    </w:rPr>
  </w:style>
  <w:style w:styleId="Para 08" w:type="paragraph">
    <w:name w:val="Para 08"/>
    <w:qFormat/>
    <w:basedOn w:val="Normal"/>
    <w:pPr>
      <w:spacing w:after="0"/>
      <w:pBdr>
        <w:left w:val="none" w:sz="0" w:color="auto"/>
        <w:top w:val="none" w:sz="0" w:color="auto"/>
        <w:right w:val="none" w:sz="0" w:color="auto"/>
        <w:bottom w:val="none" w:sz="0" w:color="auto"/>
      </w:pBdr>
    </w:pPr>
    <w:rPr>
      <w:rFonts w:ascii="courier-new" w:cs="courier-new" w:eastAsia="courier-new" w:hAnsi="courier-new"/>
      <w:sz w:val="19"/>
      <w:szCs w:val="19"/>
    </w:rPr>
  </w:style>
  <w:style w:styleId="Para 09" w:type="paragraph">
    <w:name w:val="Para 09"/>
    <w:qFormat/>
    <w:basedOn w:val="Normal"/>
    <w:pPr>
      <w:spacing w:after="0"/>
      <w:pBdr>
        <w:left w:val="none" w:sz="0" w:color="auto"/>
        <w:top w:val="none" w:sz="0" w:color="auto"/>
        <w:right w:val="none" w:sz="0" w:color="auto"/>
        <w:bottom w:val="none" w:sz="0" w:color="auto"/>
      </w:pBdr>
    </w:pPr>
    <w:rPr>
      <w:vertAlign w:val="superscript"/>
    </w:rPr>
  </w:style>
  <w:style w:styleId="Para 10" w:type="paragraph">
    <w:name w:val="Para 10"/>
    <w:qFormat/>
    <w:basedOn w:val="Normal"/>
    <w:pPr>
      <w:spacing w:after="205" w:line="420" w:lineRule="atLeast"/>
      <w:jc w:val="left"/>
    </w:pPr>
    <w:rPr>
      <w:sz w:val="31"/>
      <w:szCs w:val="31"/>
      <w:b w:val="on"/>
      <w:bCs w:val="on"/>
    </w:rPr>
  </w:style>
  <w:style w:styleId="Para 11" w:type="paragraph">
    <w:name w:val="Para 11"/>
    <w:qFormat/>
    <w:basedOn w:val="Normal"/>
    <w:pPr>
      <w:spacing w:after="0"/>
      <w:pBdr>
        <w:left w:val="none" w:sz="0" w:color="auto"/>
        <w:top w:val="none" w:sz="0" w:color="auto"/>
        <w:right w:val="none" w:sz="0" w:color="auto"/>
        <w:bottom w:val="none" w:sz="0"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273" w:line="659" w:lineRule="atLeast"/>
      <w:outlineLvl w:val="1"/>
    </w:pPr>
    <w:rPr>
      <w:sz w:val="43"/>
      <w:szCs w:val="43"/>
      <w:color w:val="0000FF"/>
      <w:u w:val="single"/>
    </w:rPr>
  </w:style>
  <w:style w:styleId="Para 13" w:type="paragraph">
    <w:name w:val="Para 13"/>
    <w:qFormat/>
    <w:basedOn w:val="Normal"/>
    <w:pPr>
      <w:pBdr>
        <w:left w:val="none" w:sz="2" w:color="auto"/>
        <w:top w:val="none" w:sz="2" w:color="auto"/>
        <w:right w:val="none" w:sz="2" w:color="auto"/>
        <w:bottom w:val="none" w:sz="2"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5" w:lineRule="atLeast"/>
      <w:jc w:val="center"/>
      <w:outlineLvl w:val="2"/>
    </w:pPr>
    <w:rPr>
      <w:rFonts w:ascii="Noto Serif" w:cs="Noto Serif" w:eastAsia="Noto Serif" w:hAnsi="Noto Serif"/>
      <w:sz w:val="31"/>
      <w:szCs w:val="31"/>
      <w:b w:val="on"/>
      <w:bCs w:val="on"/>
      <w:color w:val="3D3B49"/>
    </w:rPr>
  </w:style>
  <w:style w:styleId="Para 15" w:type="paragraph">
    <w:name w:val="Para 15"/>
    <w:qFormat/>
    <w:basedOn w:val="Normal"/>
    <w:pPr>
      <w:spacing w:line="465" w:lineRule="atLeast"/>
      <w:jc w:val="center"/>
    </w:pPr>
    <w:rPr>
      <w:sz w:val="31"/>
      <w:szCs w:val="31"/>
      <w:b w:val="on"/>
      <w:bCs w:val="on"/>
      <w:color w:val="0000FF"/>
      <w:u w:val="single"/>
    </w:rPr>
  </w:style>
  <w:style w:styleId="Para 16" w:type="paragraph">
    <w:name w:val="Para 16"/>
    <w:qFormat/>
    <w:basedOn w:val="Normal"/>
    <w:pPr>
      <w:spacing w:after="0"/>
      <w:pBdr>
        <w:left w:val="none" w:sz="0" w:color="auto"/>
        <w:top w:val="none" w:sz="0" w:color="auto"/>
        <w:right w:val="none" w:sz="0" w:color="auto"/>
        <w:bottom w:val="none" w:sz="0" w:color="auto"/>
      </w:pBdr>
    </w:pPr>
    <w:rPr>
      <w:b w:val="on"/>
      <w:bCs w:val="on"/>
    </w:rPr>
  </w:style>
  <w:style w:styleId="Para 17" w:type="paragraph">
    <w:name w:val="Para 17"/>
    <w:qFormat/>
    <w:basedOn w:val="Normal"/>
    <w:pPr>
      <w:pBdr>
        <w:left w:val="none" w:sz="2" w:color="auto"/>
        <w:top w:val="none" w:sz="2" w:color="auto"/>
        <w:right w:val="none" w:sz="2" w:color="auto"/>
        <w:bottom w:val="none" w:sz="2" w:color="auto"/>
      </w:pBdr>
    </w:pPr>
    <w:rPr>
      <w:color w:val="0000FF"/>
      <w:u w:val="single"/>
    </w:rPr>
  </w:style>
  <w:style w:styleId="Para 18" w:type="paragraph">
    <w:name w:val="Para 18"/>
    <w:qFormat/>
    <w:basedOn w:val="Normal"/>
    <w:pPr>
      <w:spacing w:line="465" w:lineRule="atLeast"/>
      <w:jc w:val="center"/>
    </w:pPr>
    <w:rPr>
      <w:rFonts w:ascii="Noto Serif" w:cs="Noto Serif" w:eastAsia="Noto Serif" w:hAnsi="Noto Serif"/>
      <w:sz w:val="31"/>
      <w:szCs w:val="31"/>
      <w:b w:val="on"/>
      <w:bCs w:val="on"/>
      <w:color w:val="3D3B49"/>
    </w:rPr>
  </w:style>
  <w:style w:styleId="Para 19" w:type="paragraph">
    <w:name w:val="Para 19"/>
    <w:qFormat/>
    <w:basedOn w:val="Normal"/>
    <w:pPr>
      <w:spacing w:after="205" w:line="420" w:lineRule="atLeast"/>
      <w:jc w:val="left"/>
    </w:pPr>
    <w:rPr>
      <w:b w:val="on"/>
      <w:bCs w:val="on"/>
    </w:rPr>
  </w:style>
  <w:style w:styleId="Para 20" w:type="paragraph">
    <w:name w:val="Para 20"/>
    <w:qFormat/>
    <w:basedOn w:val="Normal"/>
    <w:pPr>
      <w:spacing w:after="0" w:line="288" w:lineRule="atLeast"/>
      <w:ind w:left="100" w:leftChars="0" w:right="100" w:rightChars="0"/>
    </w:pPr>
    <w:rPr>
      <w:rFonts w:ascii="Cambria" w:cs="Cambria" w:eastAsia="Cambria" w:hAnsi="Cambria"/>
    </w:rPr>
  </w:style>
  <w:style w:styleId="Para 21" w:type="paragraph">
    <w:name w:val="Para 21"/>
    <w:qFormat/>
    <w:basedOn w:val="Normal"/>
    <w:pPr>
      <w:spacing w:line="465" w:lineRule="atLeast"/>
      <w:jc w:val="center"/>
    </w:pPr>
    <w:rPr>
      <w:rFonts w:ascii="Noto Serif" w:cs="Noto Serif" w:eastAsia="Noto Serif" w:hAnsi="Noto Serif"/>
      <w:sz w:val="31"/>
      <w:szCs w:val="31"/>
      <w:b w:val="on"/>
      <w:bCs w:val="on"/>
      <w:color w:val="3D3B49"/>
    </w:rPr>
  </w:style>
  <w:style w:styleId="Para 22" w:type="paragraph">
    <w:name w:val="Para 22"/>
    <w:qFormat/>
    <w:basedOn w:val="Normal"/>
    <w:pPr>
      <w:spacing w:after="273" w:line="659" w:lineRule="atLeast"/>
    </w:pPr>
    <w:rPr>
      <w:rFonts w:ascii="Noto Serif" w:cs="Noto Serif" w:eastAsia="Noto Serif" w:hAnsi="Noto Serif"/>
      <w:sz w:val="43"/>
      <w:szCs w:val="43"/>
      <w:color w:val="3D3B49"/>
    </w:rPr>
  </w:style>
  <w:style w:styleId="Para 23" w:type="paragraph">
    <w:name w:val="Para 23"/>
    <w:qFormat/>
    <w:basedOn w:val="Normal"/>
    <w:pPr>
      <w:spacing w:line="360" w:lineRule="atLeast"/>
      <w:jc w:val="center"/>
    </w:pPr>
    <w:rPr>
      <w:rFonts w:ascii="Noto Serif" w:cs="Noto Serif" w:eastAsia="Noto Serif" w:hAnsi="Noto Serif"/>
      <w:b w:val="on"/>
      <w:bCs w:val="on"/>
      <w:color w:val="3D3B49"/>
    </w:rPr>
  </w:style>
  <w:style w:styleId="Para 24" w:type="paragraph">
    <w:name w:val="Para 24"/>
    <w:qFormat/>
    <w:basedOn w:val="Normal"/>
    <w:pPr>
      <w:spacing w:after="273" w:line="659" w:lineRule="atLeast"/>
    </w:pPr>
    <w:rPr>
      <w:rFonts w:ascii="Noto Serif" w:cs="Noto Serif" w:eastAsia="Noto Serif" w:hAnsi="Noto Serif"/>
      <w:sz w:val="43"/>
      <w:szCs w:val="43"/>
      <w:color w:val="3D3B49"/>
    </w:rPr>
  </w:style>
  <w:style w:styleId="Para 25" w:type="paragraph">
    <w:name w:val="Para 25"/>
    <w:qFormat/>
    <w:basedOn w:val="Normal"/>
    <w:pPr>
      <w:spacing w:after="205" w:line="420" w:lineRule="atLeast"/>
      <w:jc w:val="left"/>
    </w:pPr>
    <w:rPr>
      <w:i w:val="on"/>
      <w:iCs w:val="on"/>
      <w:color w:val="0000FF"/>
      <w:u w:val="single"/>
    </w:rPr>
  </w:style>
  <w:style w:styleId="Para 26" w:type="paragraph">
    <w:name w:val="Para 26"/>
    <w:qFormat/>
    <w:basedOn w:val="Normal"/>
    <w:pPr>
      <w:spacing w:after="0" w:line="288" w:lineRule="atLeast"/>
    </w:pPr>
    <w:rPr>
      <w:rFonts w:ascii="Cambria" w:cs="Cambria" w:eastAsia="Cambria" w:hAnsi="Cambria"/>
    </w:rPr>
  </w:style>
  <w:style w:styleId="Para 27" w:type="paragraph">
    <w:name w:val="Para 27"/>
    <w:qFormat/>
    <w:basedOn w:val="Normal"/>
    <w:pPr>
      <w:spacing w:line="360"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Text0" w:type="character">
    <w:name w:val="00 Text"/>
    <w:rPr>
      <w:rFonts w:ascii="courier-new" w:cs="courier-new" w:eastAsia="courier-new" w:hAnsi="courier-new"/>
      <w:sz w:val="19"/>
      <w:szCs w:val="19"/>
    </w:rPr>
  </w:style>
  <w:style w:styleId="Text1" w:type="character">
    <w:name w:val="01 Text"/>
    <w:rPr>
      <w:b w:val="on"/>
      <w:bCs w:val="on"/>
    </w:rPr>
  </w:style>
  <w:style w:styleId="Text2" w:type="character">
    <w:name w:val="02 Text"/>
    <w:rPr>
      <w:color w:val="0000FF"/>
      <w:u w:val="single"/>
    </w:rPr>
  </w:style>
  <w:style w:styleId="Text3" w:type="character">
    <w:name w:val="03 Text"/>
    <w:rPr>
      <w:rFonts w:eastAsia="Noto serif" w:ascii="Noto serif" w:cs="Noto serif" w:hAnsi="Noto serif"/>
      <w:sz w:val="24"/>
      <w:szCs w:val="24"/>
    </w:rPr>
  </w:style>
  <w:style w:styleId="Text4" w:type="character">
    <w:name w:val="04 Text"/>
    <w:rPr>
      <w:color w:val="000000"/>
      <w:u w:val="none"/>
    </w:rPr>
  </w:style>
  <w:style w:styleId="Text5" w:type="character">
    <w:name w:val="05 Text"/>
    <w:rPr>
      <w:b w:val="on"/>
      <w:bCs w:val="on"/>
      <w:i w:val="on"/>
      <w:iCs w:val="on"/>
    </w:rPr>
  </w:style>
  <w:style w:styleId="Text6" w:type="character">
    <w:name w:val="06 Text"/>
    <w:rPr>
      <w:sz w:val="31"/>
      <w:szCs w:val="31"/>
      <w:b w:val="on"/>
      <w:bCs w:val="on"/>
    </w:rPr>
  </w:style>
  <w:style w:styleId="Text7" w:type="character">
    <w:name w:val="07 Text"/>
    <w:rPr>
      <w:i w:val="on"/>
      <w:iCs w:val="on"/>
    </w:rPr>
  </w:style>
  <w:style w:styleId="Text8" w:type="character">
    <w:name w:val="08 Text"/>
    <w:rPr>
      <w:rFonts w:ascii="courier-new" w:cs="courier-new" w:eastAsia="courier-new" w:hAnsi="courier-new"/>
      <w:sz w:val="19"/>
      <w:szCs w:val="19"/>
      <w:vertAlign w:val="baseline"/>
    </w:rPr>
  </w:style>
  <w:style w:styleId="Text9" w:type="character">
    <w:name w:val="09 Text"/>
    <w:rPr>
      <w:rFonts w:eastAsia="Noto serif" w:ascii="Noto serif" w:cs="Noto serif" w:hAnsi="Noto serif"/>
      <w:sz w:val="24"/>
      <w:szCs w:val="24"/>
      <w:vertAlign w:val="superscript"/>
    </w:rPr>
  </w:style>
  <w:style w:styleId="Text10" w:type="character">
    <w:name w:val="10 Text"/>
    <w:rPr>
      <w:b w:val="on"/>
      <w:bCs w:val="on"/>
      <w:vertAlign w:val="superscript"/>
    </w:rPr>
  </w:style>
  <w:style w:styleId="Text11" w:type="character">
    <w:name w:val="11 Text"/>
    <w:rPr>
      <w:b w:val="on"/>
      <w:bCs w:val="on"/>
      <w:vertAlign w:val="baseline"/>
    </w:rPr>
  </w:style>
  <w:style w:styleId="Text12" w:type="character">
    <w:name w:val="12 Text"/>
    <w:rPr>
      <w:b w:val="on"/>
      <w:bCs w:val="on"/>
      <w:i w:val="on"/>
      <w:iCs w:val="on"/>
      <w:color w:val="000000"/>
      <w:u w:val="none"/>
    </w:rPr>
  </w:style>
  <w:style w:styleId="Text13" w:type="character">
    <w:name w:val="13 Text"/>
    <w:rPr>
      <w:rFonts w:ascii="courier-new" w:cs="courier-new" w:eastAsia="courier-new" w:hAnsi="courier-new"/>
      <w:sz w:val="19"/>
      <w:szCs w:val="19"/>
      <w:i w:val="on"/>
      <w:iCs w:val="on"/>
    </w:rPr>
  </w:style>
  <w:style w:styleId="Text14" w:type="character">
    <w:name w:val="14 Text"/>
    <w:rPr>
      <w:color w:val="D3002D"/>
    </w:rPr>
  </w:style>
  <w:style w:styleId="0 Block" w:type="paragraph">
    <w:name w:val="0 Block"/>
    <w:pPr>
      <w:spacing w:line="288" w:lineRule="atLeast"/>
      <w:jc w:val="left"/>
    </w:pPr>
  </w:style>
  <w:style w:styleId="1 Block" w:type="paragraph">
    <w:name w:val="1 Block"/>
    <w:basedOn w:val="0 Block"/>
    <w:pPr>
      <w:spacing w:after="205" w:line="420" w:lineRule="atLeast"/>
      <w:pBdr>
        <w:bottom w:val="single" w:sz="19" w:color="808080"/>
      </w:pBdr>
    </w:pPr>
  </w:style>
  <w:style w:styleId="2 Block" w:type="paragraph">
    <w:name w:val="2 Block"/>
    <w:basedOn w:val="0 Block"/>
    <w:pPr>
      <w:spacing w:line="420" w:lineRule="atLeast"/>
      <w:pBdr>
        <w:left w:val="none" w:sz="0" w:color="auto"/>
        <w:top w:val="none" w:sz="0" w:color="auto"/>
        <w:right w:val="none" w:sz="0" w:color="auto"/>
        <w:bottom w:val="none" w:sz="0" w:color="auto"/>
      </w:pBdr>
    </w:pPr>
  </w:style>
  <w:style w:styleId="3 Block" w:type="paragraph">
    <w:name w:val="3 Block"/>
    <w:basedOn w:val="0 Block"/>
    <w:pPr>
      <w:spacing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over.png"/><Relationship Id="rId6" Type="http://schemas.openxmlformats.org/officeDocument/2006/relationships/image" Target="media/fm.jpeg"/><Relationship Id="rId7" Type="http://schemas.openxmlformats.org/officeDocument/2006/relationships/image" Target="media/pub.jpeg"/><Relationship Id="rId8" Type="http://schemas.openxmlformats.org/officeDocument/2006/relationships/image" Target="media/pub1.jpeg"/><Relationship Id="rId9" Type="http://schemas.openxmlformats.org/officeDocument/2006/relationships/image" Target="media/chap.jpeg"/><Relationship Id="rId10" Type="http://schemas.openxmlformats.org/officeDocument/2006/relationships/image" Target="media/f0014-01.jpeg"/><Relationship Id="rId11" Type="http://schemas.openxmlformats.org/officeDocument/2006/relationships/image" Target="media/f0015-02.jpeg"/><Relationship Id="rId12" Type="http://schemas.openxmlformats.org/officeDocument/2006/relationships/image" Target="media/f0016-01.jpeg"/><Relationship Id="rId13" Type="http://schemas.openxmlformats.org/officeDocument/2006/relationships/image" Target="media/f0017-02.jpeg"/><Relationship Id="rId14" Type="http://schemas.openxmlformats.org/officeDocument/2006/relationships/image" Target="media/f0017-03.jpeg"/><Relationship Id="rId15" Type="http://schemas.openxmlformats.org/officeDocument/2006/relationships/image" Target="media/f0018-01.jpeg"/><Relationship Id="rId16" Type="http://schemas.openxmlformats.org/officeDocument/2006/relationships/image" Target="media/f0018-02.jpeg"/><Relationship Id="rId17" Type="http://schemas.openxmlformats.org/officeDocument/2006/relationships/image" Target="media/f0019-01.jpeg"/><Relationship Id="rId18" Type="http://schemas.openxmlformats.org/officeDocument/2006/relationships/image" Target="media/f0019-02.jpeg"/><Relationship Id="rId19" Type="http://schemas.openxmlformats.org/officeDocument/2006/relationships/image" Target="media/f0020-01.jpeg"/><Relationship Id="rId20" Type="http://schemas.openxmlformats.org/officeDocument/2006/relationships/image" Target="media/f0027-01.jpeg"/><Relationship Id="rId21" Type="http://schemas.openxmlformats.org/officeDocument/2006/relationships/image" Target="media/f0027-02.jpeg"/><Relationship Id="rId22" Type="http://schemas.openxmlformats.org/officeDocument/2006/relationships/image" Target="media/f0032-01.jpeg"/><Relationship Id="rId23" Type="http://schemas.openxmlformats.org/officeDocument/2006/relationships/image" Target="media/f0033-01.jpeg"/><Relationship Id="rId24" Type="http://schemas.openxmlformats.org/officeDocument/2006/relationships/image" Target="media/f0034-01.jpeg"/><Relationship Id="rId25" Type="http://schemas.openxmlformats.org/officeDocument/2006/relationships/image" Target="media/f0036-02.jpeg"/><Relationship Id="rId26" Type="http://schemas.openxmlformats.org/officeDocument/2006/relationships/image" Target="media/f0037-01.jpeg"/><Relationship Id="rId27" Type="http://schemas.openxmlformats.org/officeDocument/2006/relationships/image" Target="media/f0039-01.jpeg"/><Relationship Id="rId28" Type="http://schemas.openxmlformats.org/officeDocument/2006/relationships/image" Target="media/f0040-01.jpeg"/><Relationship Id="rId29" Type="http://schemas.openxmlformats.org/officeDocument/2006/relationships/image" Target="media/f0041-01.jpeg"/><Relationship Id="rId30" Type="http://schemas.openxmlformats.org/officeDocument/2006/relationships/image" Target="media/f0042-01.jpeg"/><Relationship Id="rId31" Type="http://schemas.openxmlformats.org/officeDocument/2006/relationships/image" Target="media/f0056-01.jpeg"/><Relationship Id="rId32" Type="http://schemas.openxmlformats.org/officeDocument/2006/relationships/image" Target="media/f0056-02.jpeg"/><Relationship Id="rId33" Type="http://schemas.openxmlformats.org/officeDocument/2006/relationships/image" Target="media/f0057-02.jpeg"/><Relationship Id="rId34" Type="http://schemas.openxmlformats.org/officeDocument/2006/relationships/image" Target="media/f0058-01.jpeg"/><Relationship Id="rId35" Type="http://schemas.openxmlformats.org/officeDocument/2006/relationships/image" Target="media/f0060-03.jpeg"/><Relationship Id="rId36" Type="http://schemas.openxmlformats.org/officeDocument/2006/relationships/image" Target="media/f0061-01.jpeg"/><Relationship Id="rId37" Type="http://schemas.openxmlformats.org/officeDocument/2006/relationships/image" Target="media/f0073-01.jpeg"/><Relationship Id="rId38" Type="http://schemas.openxmlformats.org/officeDocument/2006/relationships/image" Target="media/f0094-01.jpeg"/><Relationship Id="rId39" Type="http://schemas.openxmlformats.org/officeDocument/2006/relationships/image" Target="media/f0096-01.jpeg"/><Relationship Id="rId40" Type="http://schemas.openxmlformats.org/officeDocument/2006/relationships/image" Target="media/f0098-01.jpeg"/><Relationship Id="rId41" Type="http://schemas.openxmlformats.org/officeDocument/2006/relationships/image" Target="media/f0098-01a.jpeg"/><Relationship Id="rId42" Type="http://schemas.openxmlformats.org/officeDocument/2006/relationships/image" Target="media/f0110-01.jpeg"/><Relationship Id="rId43" Type="http://schemas.openxmlformats.org/officeDocument/2006/relationships/image" Target="media/f0120-01.jpeg"/><Relationship Id="rId44" Type="http://schemas.openxmlformats.org/officeDocument/2006/relationships/image" Target="media/f0129-01.jpeg"/><Relationship Id="rId45" Type="http://schemas.openxmlformats.org/officeDocument/2006/relationships/image" Target="media/f0130-01.jpeg"/><Relationship Id="rId46" Type="http://schemas.openxmlformats.org/officeDocument/2006/relationships/image" Target="media/f0130-02.jpeg"/><Relationship Id="rId47" Type="http://schemas.openxmlformats.org/officeDocument/2006/relationships/image" Target="media/f0131-01.jpeg"/><Relationship Id="rId48" Type="http://schemas.openxmlformats.org/officeDocument/2006/relationships/image" Target="media/f0132-01.jpeg"/><Relationship Id="rId49" Type="http://schemas.openxmlformats.org/officeDocument/2006/relationships/image" Target="media/f0133-01.jpeg"/><Relationship Id="rId50" Type="http://schemas.openxmlformats.org/officeDocument/2006/relationships/image" Target="media/f0133-01a.jpeg"/><Relationship Id="rId51" Type="http://schemas.openxmlformats.org/officeDocument/2006/relationships/image" Target="media/f0134-01.jpeg"/><Relationship Id="rId52" Type="http://schemas.openxmlformats.org/officeDocument/2006/relationships/image" Target="media/f0135-01.jpeg"/><Relationship Id="rId53" Type="http://schemas.openxmlformats.org/officeDocument/2006/relationships/image" Target="media/f0135-01a.jpeg"/><Relationship Id="rId54" Type="http://schemas.openxmlformats.org/officeDocument/2006/relationships/image" Target="media/f0145-02.jpeg"/><Relationship Id="rId55" Type="http://schemas.openxmlformats.org/officeDocument/2006/relationships/image" Target="media/f0146-01.jpeg"/><Relationship Id="rId56" Type="http://schemas.openxmlformats.org/officeDocument/2006/relationships/image" Target="media/f0146-03.jpeg"/><Relationship Id="rId57" Type="http://schemas.openxmlformats.org/officeDocument/2006/relationships/image" Target="media/cover1.jpeg"/><Relationship Id="rId58" Type="http://schemas.openxmlformats.org/officeDocument/2006/relationships/hyperlink" Target="http://dev.mysql.com/doc/refman/5.5/en/from-clause-subqueries.html" TargetMode="External"/><Relationship Id="rId59" Type="http://schemas.openxmlformats.org/officeDocument/2006/relationships/hyperlink" Target="http://dev.mysql.com/doc/refman/5.5/en/show-index.html" TargetMode="External"/><Relationship Id="rId60" Type="http://schemas.openxmlformats.org/officeDocument/2006/relationships/hyperlink" Target="http://dev.mysql.com/doc/refman/5.5/en/information-schema.html" TargetMode="External"/><Relationship Id="rId61" Type="http://schemas.openxmlformats.org/officeDocument/2006/relationships/hyperlink" Target="http://effectivemysql.com/book/optimizing-sql-statements" TargetMode="External"/><Relationship Id="rId62" Type="http://schemas.openxmlformats.org/officeDocument/2006/relationships/hyperlink" Target="http://EffectiveMySQL.com/downloads/words" TargetMode="External"/><Relationship Id="rId63" Type="http://schemas.openxmlformats.org/officeDocument/2006/relationships/hyperlink" Target="http://EffectiveMySQL.com/article/storage-engines/" TargetMode="External"/><Relationship Id="rId64" Type="http://schemas.openxmlformats.org/officeDocument/2006/relationships/hyperlink" Target="http://tokutek.com/technology/" TargetMode="External"/><Relationship Id="rId65" Type="http://schemas.openxmlformats.org/officeDocument/2006/relationships/hyperlink" Target="http://www.calpont.com/" TargetMode="External"/><Relationship Id="rId66" Type="http://schemas.openxmlformats.org/officeDocument/2006/relationships/hyperlink" Target="http://infobright.com/" TargetMode="External"/><Relationship Id="rId67" Type="http://schemas.openxmlformats.org/officeDocument/2006/relationships/hyperlink" Target="http://en.wikipedia.org/wiki/Btree" TargetMode="External"/><Relationship Id="rId68" Type="http://schemas.openxmlformats.org/officeDocument/2006/relationships/hyperlink" Target="http://en.wikipedia.org/wiki/B%2B_tree" TargetMode="External"/><Relationship Id="rId69" Type="http://schemas.openxmlformats.org/officeDocument/2006/relationships/hyperlink" Target="http://en.wikipedia.org/wiki/Hash_table" TargetMode="External"/><Relationship Id="rId70" Type="http://schemas.openxmlformats.org/officeDocument/2006/relationships/hyperlink" Target="http://en.wikipedia.org/wiki/R-tree" TargetMode="External"/><Relationship Id="rId71" Type="http://schemas.openxmlformats.org/officeDocument/2006/relationships/hyperlink" Target="http://en.wikipedia.org/wiki/Full_text_search" TargetMode="External"/><Relationship Id="rId72" Type="http://schemas.openxmlformats.org/officeDocument/2006/relationships/hyperlink" Target="http://sphinxsearch.com/" TargetMode="External"/><Relationship Id="rId73" Type="http://schemas.openxmlformats.org/officeDocument/2006/relationships/hyperlink" Target="http://EffectiveMySQL.com/article/index-techniques/" TargetMode="External"/><Relationship Id="rId74" Type="http://schemas.openxmlformats.org/officeDocument/2006/relationships/hyperlink" Target="http://forge.mysql.com/wiki/MySQL_Internals_MyISAM#The_.MYI_file" TargetMode="External"/><Relationship Id="rId75" Type="http://schemas.openxmlformats.org/officeDocument/2006/relationships/hyperlink" Target="http://forge.mysql.com/wiki/MySQL_Internals_InnoDB" TargetMode="External"/><Relationship Id="rId76" Type="http://schemas.openxmlformats.org/officeDocument/2006/relationships/hyperlink" Target="http://dev.mysql.com/doc/refman/5.5/en/innodb-adaptive-hash.html" TargetMode="External"/><Relationship Id="rId77" Type="http://schemas.openxmlformats.org/officeDocument/2006/relationships/hyperlink" Target="http://dev.mysql.com/doc/innodb/1.1/en/innodb-performance-adaptive_hash_index.html" TargetMode="External"/><Relationship Id="rId78" Type="http://schemas.openxmlformats.org/officeDocument/2006/relationships/hyperlink" Target="http://dev.mysql.com/doc/mysql-reslimits-excerpt/5.5/en/partitioning-limitations.html" TargetMode="External"/><Relationship Id="rId79" Type="http://schemas.openxmlformats.org/officeDocument/2006/relationships/hyperlink" Target="http://EffectiveMySQL.com/downloads/music_example.tar.gz" TargetMode="External"/><Relationship Id="rId80" Type="http://schemas.openxmlformats.org/officeDocument/2006/relationships/hyperlink" Target="http://musicbrainz.org" TargetMode="External"/><Relationship Id="rId81" Type="http://schemas.openxmlformats.org/officeDocument/2006/relationships/hyperlink" Target="http://musicbrainz.org/doc/MusicBrainz_License" TargetMode="External"/><Relationship Id="rId82" Type="http://schemas.openxmlformats.org/officeDocument/2006/relationships/hyperlink" Target="http://dev.mysql.com/doc/refman/5.1/en/switchable-optimizations.html" TargetMode="External"/><Relationship Id="rId83" Type="http://schemas.openxmlformats.org/officeDocument/2006/relationships/hyperlink" Target="http://dev.mysql.com/doc/refman/5.5/en/index-merge-optimization.html" TargetMode="External"/><Relationship Id="rId84" Type="http://schemas.openxmlformats.org/officeDocument/2006/relationships/hyperlink" Target="http://dev.mysql.com/doc/refman/5.5/en/index-hints.html" TargetMode="External"/><Relationship Id="rId85" Type="http://schemas.openxmlformats.org/officeDocument/2006/relationships/hyperlink" Target="http://code.google.com/p/google-mysql-tools/wiki/UserTableMonitoring" TargetMode="External"/><Relationship Id="rId86" Type="http://schemas.openxmlformats.org/officeDocument/2006/relationships/hyperlink" Target="http://dev.mysql.com/doc/innodb/1.1/en/innodb-create-index.html" TargetMode="External"/><Relationship Id="rId87" Type="http://schemas.openxmlformats.org/officeDocument/2006/relationships/hyperlink" Target="http://tokutek.com/2011/03/hot-column-addition-and-deletion-part-i-performance/" TargetMode="External"/><Relationship Id="rId88" Type="http://schemas.openxmlformats.org/officeDocument/2006/relationships/hyperlink" Target="http://code.openark.org/blog/mysql/online-alter-table-now-available-in-openark-kit" TargetMode="External"/><Relationship Id="rId89" Type="http://schemas.openxmlformats.org/officeDocument/2006/relationships/hyperlink" Target="http://www.facebook.com/notes/mysql-at-facebook/online-schema-change-for-mysql/430801045932" TargetMode="External"/><Relationship Id="rId90" Type="http://schemas.openxmlformats.org/officeDocument/2006/relationships/hyperlink" Target="http://EffectiveMySQL.com" TargetMode="External"/><Relationship Id="rId91" Type="http://schemas.openxmlformats.org/officeDocument/2006/relationships/hyperlink" Target="http://effectivemysql.com/presentation/improving-performance-with-better-indexes/" TargetMode="External"/><Relationship Id="rId92" Type="http://schemas.openxmlformats.org/officeDocument/2006/relationships/hyperlink" Target="http://dev.mysql.com/doc/refman/5.5/en/memory-use.html" TargetMode="External"/><Relationship Id="rId93" Type="http://schemas.openxmlformats.org/officeDocument/2006/relationships/hyperlink" Target="http://dev.mysql.com/doc/refman/5.5/en/internal-temporary-tables.html" TargetMode="External"/><Relationship Id="rId94" Type="http://schemas.openxmlformats.org/officeDocument/2006/relationships/hyperlink" Target="http://dev.mysql.com/doc/refman/5.0/en/query-log.html" TargetMode="External"/><Relationship Id="rId95" Type="http://schemas.openxmlformats.org/officeDocument/2006/relationships/hyperlink" Target="http://dev.mysql.com/doc/refman/5.0/en/slow-query-log.html" TargetMode="External"/><Relationship Id="rId96" Type="http://schemas.openxmlformats.org/officeDocument/2006/relationships/hyperlink" Target="http://dev.mysql.com/doc/refman/5.5/en/connector-j-reference-configuration-properties.html" TargetMode="External"/><Relationship Id="rId97" Type="http://schemas.openxmlformats.org/officeDocument/2006/relationships/hyperlink" Target="http://dev.mysql.com/doc/refman/5.5/en/innodb-i_s-tables.html" TargetMode="External"/><Relationship Id="rId98" Type="http://schemas.openxmlformats.org/officeDocument/2006/relationships/hyperlink" Target="http://dev.mysql.com/doc/refman/5.5/en/performance-schema.html" TargetMode="External"/><Relationship Id="rId99" Type="http://schemas.openxmlformats.org/officeDocument/2006/relationships/hyperlink" Target="http://sourceforge.net/projects/sqlstats/" TargetMode="External"/><Relationship Id="rId100" Type="http://schemas.openxmlformats.org/officeDocument/2006/relationships/hyperlink" Target="http://dev.mysql.com/doc/refman/5.5/en/audit-plugins.html" TargetMode="External"/><Relationship Id="rId101" Type="http://schemas.openxmlformats.org/officeDocument/2006/relationships/hyperlink" Target="https://launchpad.net/mysql-proxy" TargetMode="External"/><Relationship Id="rId102" Type="http://schemas.openxmlformats.org/officeDocument/2006/relationships/hyperlink" Target="http://dev.mysql.com/doc/refman/5.5/en/mysqldumpslow.html" TargetMode="External"/><Relationship Id="rId103" Type="http://schemas.openxmlformats.org/officeDocument/2006/relationships/hyperlink" Target="http://ronaldbradford.com/blog/mysql-dml-stats-per-table-2009-09-09/" TargetMode="External"/><Relationship Id="rId104" Type="http://schemas.openxmlformats.org/officeDocument/2006/relationships/hyperlink" Target="http://code.google.com/p/mysql-slow-query-log-parser/" TargetMode="External"/><Relationship Id="rId105" Type="http://schemas.openxmlformats.org/officeDocument/2006/relationships/hyperlink" Target="http://EffectiveMySQL.com/article/microsecond-mysql-client" TargetMode="External"/><Relationship Id="rId106" Type="http://schemas.openxmlformats.org/officeDocument/2006/relationships/hyperlink" Target="http://EffectiveMySQL.com/book/optimizing-sql-statements" TargetMode="External"/><Relationship Id="rId107" Type="http://schemas.openxmlformats.org/officeDocument/2006/relationships/hyperlink" Target="http://maatkit.org/mk-duplicate-key-checker" TargetMode="External"/><Relationship Id="rId108" Type="http://schemas.openxmlformats.org/officeDocument/2006/relationships/hyperlink" Target="http://ronaldbradford.com/blog/bigint-v-int-is-there-a-big-deal-2008-07-18/" TargetMode="External"/><Relationship Id="rId109" Type="http://schemas.openxmlformats.org/officeDocument/2006/relationships/hyperlink" Target="http://memcached.org/" TargetMode="External"/><Relationship Id="rId110" Type="http://schemas.openxmlformats.org/officeDocument/2006/relationships/hyperlink" Target="http://dev.mysql.com/doc/refman/5.5/en/explain-output.html" TargetMode="External"/><Relationship Id="rId111" Type="http://schemas.openxmlformats.org/officeDocument/2006/relationships/hyperlink" Target="http://forge.mysql.com/wiki/Overview_of_query_execution_and_use_of_temp_tables"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McGraw Hill</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2023-08-03T04:03:51Z</dcterms:created>
  <dcterms:modified xsi:type="dcterms:W3CDTF">2023-08-03T04:03:51Z</dcterms:modified>
  <dc:title>Effective MySQL (for Asif Ashraf)</dc:title>
  <dc:creator>Ronald Bradford</dc:creator>
  <dc:language>en</dc:language>
</cp:coreProperties>
</file>